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(crossmark)</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(CC BY 4.0) licence. Anyone may reproduce, distribute, translate and create derivative works of this article (for both commercial and non-commercial purposes), subject to full attribution to the original publication and authors. The full terms of this licence may be seen</w:t>
      </w:r>
      <w:r>
        <w:rPr>
          <w:spacing w:val="-6"/>
          <w:w w:val="115"/>
        </w:rPr>
        <w:t xml:space="preserve"> </w:t>
      </w:r>
      <w:r>
        <w:rPr>
          <w:w w:val="115"/>
        </w:rPr>
        <w:t>at</w:t>
      </w:r>
      <w:r>
        <w:rPr>
          <w:spacing w:val="-6"/>
          <w:w w:val="115"/>
        </w:rPr>
        <w:t xml:space="preserve"> </w:t>
      </w:r>
      <w:hyperlink r:id="rId16">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r>
        <w:rPr>
          <w:w w:val="110"/>
        </w:rPr>
        <w:t>Panggah</w:t>
      </w:r>
      <w:r>
        <w:rPr>
          <w:spacing w:val="24"/>
          <w:w w:val="110"/>
        </w:rPr>
        <w:t xml:space="preserve"> </w:t>
      </w:r>
      <w:r>
        <w:rPr>
          <w:w w:val="110"/>
        </w:rPr>
        <w:t>Setiyono,</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r>
        <w:rPr>
          <w:w w:val="110"/>
        </w:rPr>
        <w:t>Sidoarjo,</w:t>
      </w:r>
      <w:r>
        <w:rPr>
          <w:spacing w:val="24"/>
          <w:w w:val="110"/>
        </w:rPr>
        <w:t xml:space="preserve"> </w:t>
      </w:r>
      <w:r>
        <w:rPr>
          <w:w w:val="110"/>
        </w:rPr>
        <w:t>Indonesia</w:t>
      </w:r>
      <w:r>
        <w:rPr>
          <w:spacing w:val="25"/>
          <w:w w:val="110"/>
        </w:rPr>
        <w:t xml:space="preserve"> </w:t>
      </w:r>
      <w:r>
        <w:rPr>
          <w:w w:val="110"/>
        </w:rPr>
        <w:t>(</w:t>
      </w:r>
      <w:hyperlink r:id="rId17">
        <w:r w:rsidR="005B1AF9">
          <w:rPr>
            <w:color w:val="0000FF"/>
            <w:w w:val="110"/>
            <w:u w:val="single" w:color="0000FF"/>
          </w:rPr>
          <w:t>Scopus</w:t>
        </w:r>
      </w:hyperlink>
      <w:r>
        <w:rPr>
          <w:w w:val="110"/>
        </w:rPr>
        <w:t>)</w:t>
      </w:r>
      <w:r>
        <w:rPr>
          <w:spacing w:val="24"/>
          <w:w w:val="110"/>
        </w:rPr>
        <w:t xml:space="preserve"> </w:t>
      </w:r>
      <w:r>
        <w:rPr>
          <w:spacing w:val="-2"/>
          <w:w w:val="110"/>
        </w:rPr>
        <w:t>(</w:t>
      </w:r>
      <w:hyperlink r:id="rId18">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r>
        <w:rPr>
          <w:w w:val="110"/>
        </w:rPr>
        <w:t>Ridlo</w:t>
      </w:r>
      <w:r>
        <w:rPr>
          <w:spacing w:val="20"/>
          <w:w w:val="110"/>
        </w:rPr>
        <w:t xml:space="preserve"> </w:t>
      </w:r>
      <w:r>
        <w:rPr>
          <w:w w:val="110"/>
        </w:rPr>
        <w:t>Phahlevy</w:t>
      </w:r>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r>
        <w:rPr>
          <w:w w:val="110"/>
        </w:rPr>
        <w:t>Sidoarjo,</w:t>
      </w:r>
      <w:r>
        <w:rPr>
          <w:spacing w:val="20"/>
          <w:w w:val="110"/>
        </w:rPr>
        <w:t xml:space="preserve"> </w:t>
      </w:r>
      <w:r>
        <w:rPr>
          <w:w w:val="110"/>
        </w:rPr>
        <w:t>Indonesia</w:t>
      </w:r>
      <w:r>
        <w:rPr>
          <w:spacing w:val="20"/>
          <w:w w:val="110"/>
        </w:rPr>
        <w:t xml:space="preserve"> </w:t>
      </w:r>
      <w:r>
        <w:rPr>
          <w:w w:val="110"/>
        </w:rPr>
        <w:t>(</w:t>
      </w:r>
      <w:hyperlink r:id="rId19">
        <w:r w:rsidR="005B1AF9">
          <w:rPr>
            <w:color w:val="0000FF"/>
            <w:w w:val="110"/>
            <w:u w:val="single" w:color="0000FF"/>
          </w:rPr>
          <w:t>Scopus</w:t>
        </w:r>
      </w:hyperlink>
      <w:r>
        <w:rPr>
          <w:w w:val="110"/>
        </w:rPr>
        <w:t>)</w:t>
      </w:r>
      <w:r>
        <w:rPr>
          <w:spacing w:val="20"/>
          <w:w w:val="110"/>
        </w:rPr>
        <w:t xml:space="preserve"> </w:t>
      </w:r>
      <w:r>
        <w:rPr>
          <w:spacing w:val="-2"/>
          <w:w w:val="110"/>
        </w:rPr>
        <w:t>(</w:t>
      </w:r>
      <w:hyperlink r:id="rId20">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r>
        <w:rPr>
          <w:spacing w:val="-2"/>
          <w:w w:val="115"/>
        </w:rPr>
        <w:t>Sidoarjo,</w:t>
      </w:r>
      <w:r>
        <w:rPr>
          <w:spacing w:val="6"/>
          <w:w w:val="115"/>
        </w:rPr>
        <w:t xml:space="preserve"> </w:t>
      </w:r>
      <w:r>
        <w:rPr>
          <w:spacing w:val="-2"/>
          <w:w w:val="115"/>
        </w:rPr>
        <w:t>Indonesia</w:t>
      </w:r>
      <w:r>
        <w:rPr>
          <w:spacing w:val="6"/>
          <w:w w:val="115"/>
        </w:rPr>
        <w:t xml:space="preserve"> </w:t>
      </w:r>
      <w:r>
        <w:rPr>
          <w:spacing w:val="-2"/>
          <w:w w:val="115"/>
        </w:rPr>
        <w:t>(</w:t>
      </w:r>
      <w:hyperlink r:id="rId21">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22">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r>
        <w:rPr>
          <w:spacing w:val="-2"/>
          <w:w w:val="115"/>
        </w:rPr>
        <w:t>Aulia,</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23">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r>
        <w:rPr>
          <w:w w:val="115"/>
        </w:rPr>
        <w:t>Purwaningsih,</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r>
        <w:rPr>
          <w:w w:val="115"/>
        </w:rPr>
        <w:t>Sidoarjo,</w:t>
      </w:r>
      <w:r>
        <w:rPr>
          <w:spacing w:val="-11"/>
          <w:w w:val="115"/>
        </w:rPr>
        <w:t xml:space="preserve"> </w:t>
      </w:r>
      <w:r>
        <w:rPr>
          <w:w w:val="115"/>
        </w:rPr>
        <w:t>Indonesia</w:t>
      </w:r>
      <w:r>
        <w:rPr>
          <w:spacing w:val="-11"/>
          <w:w w:val="115"/>
        </w:rPr>
        <w:t xml:space="preserve"> </w:t>
      </w:r>
      <w:r>
        <w:rPr>
          <w:w w:val="115"/>
        </w:rPr>
        <w:t>(</w:t>
      </w:r>
      <w:hyperlink r:id="rId24">
        <w:r w:rsidR="005B1AF9">
          <w:rPr>
            <w:color w:val="0000FF"/>
            <w:w w:val="115"/>
            <w:u w:val="single" w:color="0000FF"/>
          </w:rPr>
          <w:t>Sinta</w:t>
        </w:r>
      </w:hyperlink>
      <w:r>
        <w:rPr>
          <w:w w:val="115"/>
        </w:rPr>
        <w:t>) Emy Rosnawati, Universitas Muhammadiyah Sidoarjo, Indonesia (</w:t>
      </w:r>
      <w:hyperlink r:id="rId25">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r>
        <w:rPr>
          <w:w w:val="110"/>
        </w:rPr>
        <w:t>Sidoarjo,</w:t>
      </w:r>
      <w:r>
        <w:rPr>
          <w:spacing w:val="20"/>
          <w:w w:val="110"/>
        </w:rPr>
        <w:t xml:space="preserve"> </w:t>
      </w:r>
      <w:r>
        <w:rPr>
          <w:w w:val="110"/>
        </w:rPr>
        <w:t>Indonesia</w:t>
      </w:r>
      <w:r>
        <w:rPr>
          <w:spacing w:val="20"/>
          <w:w w:val="110"/>
        </w:rPr>
        <w:t xml:space="preserve"> </w:t>
      </w:r>
      <w:r>
        <w:rPr>
          <w:spacing w:val="-2"/>
          <w:w w:val="110"/>
        </w:rPr>
        <w:t>(</w:t>
      </w:r>
      <w:hyperlink r:id="rId26">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r>
        <w:rPr>
          <w:w w:val="115"/>
        </w:rPr>
        <w:t>team</w:t>
      </w:r>
      <w:r>
        <w:rPr>
          <w:spacing w:val="1"/>
          <w:w w:val="115"/>
        </w:rPr>
        <w:t xml:space="preserve"> </w:t>
      </w:r>
      <w:r>
        <w:rPr>
          <w:spacing w:val="-2"/>
          <w:w w:val="115"/>
        </w:rPr>
        <w:t>(</w:t>
      </w:r>
      <w:hyperlink r:id="rId27">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8">
        <w:r w:rsidR="005B1AF9">
          <w:rPr>
            <w:color w:val="0000FF"/>
            <w:w w:val="115"/>
            <w:u w:val="single" w:color="0000FF"/>
          </w:rPr>
          <w:t>link</w:t>
        </w:r>
      </w:hyperlink>
      <w:r>
        <w:rPr>
          <w:w w:val="115"/>
        </w:rPr>
        <w:t>) How to submit to this journal (</w:t>
      </w:r>
      <w:hyperlink r:id="rId29">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(crossmark)</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30"/>
                    </pic:cNvPr>
                    <pic:cNvPicPr/>
                  </pic:nvPicPr>
                  <pic:blipFill>
                    <a:blip r:embed="rId31"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32"/>
                    </pic:cNvPr>
                    <pic:cNvPicPr/>
                  </pic:nvPicPr>
                  <pic:blipFill>
                    <a:blip r:embed="rId33"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4"/>
                          </pic:cNvPr>
                          <pic:cNvPicPr/>
                        </pic:nvPicPr>
                        <pic:blipFill>
                          <a:blip r:embed="rId35" cstate="print"/>
                          <a:stretch>
                            <a:fillRect/>
                          </a:stretch>
                        </pic:blipFill>
                        <pic:spPr>
                          <a:xfrm>
                            <a:off x="3619" y="3619"/>
                            <a:ext cx="1799999" cy="539999"/>
                          </a:xfrm>
                          <a:prstGeom prst="rect">
                            <a:avLst/>
                          </a:prstGeom>
                        </pic:spPr>
                      </pic:pic>
                      <wps:wsp>
                        <wps:cNvPr id="10" name="Graphic 10">
                          <a:hlinkClick r:id="rId34"/>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6"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7"/>
                    </pic:cNvPr>
                    <pic:cNvPicPr/>
                  </pic:nvPicPr>
                  <pic:blipFill>
                    <a:blip r:embed="rId38"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9"/>
                    </pic:cNvPr>
                    <pic:cNvPicPr/>
                  </pic:nvPicPr>
                  <pic:blipFill>
                    <a:blip r:embed="rId40"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41"/>
                    </pic:cNvPr>
                    <pic:cNvPicPr/>
                  </pic:nvPicPr>
                  <pic:blipFill>
                    <a:blip r:embed="rId42"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3"/>
                    </pic:cNvPr>
                    <pic:cNvPicPr/>
                  </pic:nvPicPr>
                  <pic:blipFill>
                    <a:blip r:embed="rId44"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5"/>
                    </pic:cNvPr>
                    <pic:cNvPicPr/>
                  </pic:nvPicPr>
                  <pic:blipFill>
                    <a:blip r:embed="rId46"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7"/>
                    </pic:cNvPr>
                    <pic:cNvPicPr/>
                  </pic:nvPicPr>
                  <pic:blipFill>
                    <a:blip r:embed="rId48"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081FB7BE" w14:textId="7DFD4703" w:rsidR="00F25DCE" w:rsidRDefault="00BE5469" w:rsidP="00C15428">
      <w:pPr>
        <w:pStyle w:val="Heading4"/>
        <w:rPr>
          <w:rFonts w:ascii="Times New Roman" w:eastAsia="Times New Roman" w:hAnsi="Times New Roman" w:cs="Times New Roman"/>
          <w:sz w:val="32"/>
          <w:szCs w:val="32"/>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BE5469">
        <w:rPr>
          <w:rFonts w:ascii="Times New Roman" w:eastAsia="Times New Roman" w:hAnsi="Times New Roman" w:cs="Times New Roman"/>
          <w:sz w:val="32"/>
          <w:szCs w:val="32"/>
        </w:rPr>
        <w:lastRenderedPageBreak/>
        <w:t>Protection of Tree Functions Along Roads in Sidoarjo</w:t>
      </w:r>
      <w:r w:rsidR="00F25DCE">
        <w:rPr>
          <w:rFonts w:ascii="Times New Roman" w:eastAsia="Times New Roman" w:hAnsi="Times New Roman" w:cs="Times New Roman"/>
          <w:sz w:val="32"/>
          <w:szCs w:val="32"/>
        </w:rPr>
        <w:t xml:space="preserve">: </w:t>
      </w:r>
      <w:r w:rsidRPr="00BE5469">
        <w:rPr>
          <w:rFonts w:ascii="Times New Roman" w:eastAsia="Times New Roman" w:hAnsi="Times New Roman" w:cs="Times New Roman"/>
          <w:sz w:val="32"/>
          <w:szCs w:val="32"/>
        </w:rPr>
        <w:t>Pelindungan Fungsi Pohon di Sepanjang Jalan di Sidoarjo</w:t>
      </w:r>
    </w:p>
    <w:p w14:paraId="4E662B3D" w14:textId="77777777" w:rsidR="00BE5469" w:rsidRDefault="00BE5469" w:rsidP="00C15428">
      <w:pPr>
        <w:pStyle w:val="Heading4"/>
        <w:rPr>
          <w:rFonts w:ascii="Times New Roman" w:eastAsia="Times New Roman" w:hAnsi="Times New Roman" w:cs="Times New Roman"/>
          <w:sz w:val="32"/>
          <w:szCs w:val="32"/>
        </w:rPr>
      </w:pPr>
    </w:p>
    <w:p w14:paraId="1298D8F2" w14:textId="10684172" w:rsidR="00F97D9E" w:rsidRDefault="00BE5469" w:rsidP="00CD6EC9">
      <w:pPr>
        <w:pStyle w:val="Heading4"/>
        <w:rPr>
          <w:rFonts w:ascii="Times New Roman" w:eastAsia="Georgia" w:hAnsi="Georgia" w:cs="Georgia"/>
          <w:b w:val="0"/>
          <w:bCs w:val="0"/>
          <w:i/>
          <w:sz w:val="32"/>
          <w:szCs w:val="22"/>
          <w:lang w:val="nb-NO"/>
        </w:rPr>
      </w:pPr>
      <w:r w:rsidRPr="00BE5469">
        <w:rPr>
          <w:rFonts w:ascii="Times New Roman" w:eastAsia="Georgia" w:hAnsi="Georgia" w:cs="Georgia"/>
          <w:b w:val="0"/>
          <w:bCs w:val="0"/>
          <w:i/>
          <w:sz w:val="32"/>
          <w:szCs w:val="22"/>
          <w:lang w:val="nb-NO"/>
        </w:rPr>
        <w:t>Pelindungan Fungsi Pohon di Sepanjang Jalan di Sidoarjo</w:t>
      </w:r>
    </w:p>
    <w:p w14:paraId="3C48EDD1" w14:textId="77777777" w:rsidR="00BE5469" w:rsidRDefault="00BE5469" w:rsidP="00CD6EC9">
      <w:pPr>
        <w:pStyle w:val="Heading4"/>
        <w:rPr>
          <w:rFonts w:ascii="Times New Roman" w:eastAsia="Georgia" w:hAnsi="Georgia" w:cs="Georgia"/>
          <w:b w:val="0"/>
          <w:bCs w:val="0"/>
          <w:i/>
          <w:sz w:val="32"/>
          <w:szCs w:val="22"/>
          <w:lang w:val="nb-NO"/>
        </w:rPr>
      </w:pPr>
    </w:p>
    <w:p w14:paraId="7AB95C20" w14:textId="711902D2" w:rsidR="005B1AF9" w:rsidRPr="00F97D9E" w:rsidRDefault="00BE5469" w:rsidP="00CD6EC9">
      <w:pPr>
        <w:pStyle w:val="Heading4"/>
        <w:rPr>
          <w:spacing w:val="-2"/>
          <w:u w:val="single"/>
          <w:lang w:val="nb-NO"/>
        </w:rPr>
      </w:pPr>
      <w:r w:rsidRPr="00BE5469">
        <w:rPr>
          <w:color w:val="000000"/>
          <w:lang w:val="nb-NO"/>
        </w:rPr>
        <w:t>Andika Bujang Prasetyo</w:t>
      </w:r>
      <w:r w:rsidR="00A16550" w:rsidRPr="00F97D9E">
        <w:rPr>
          <w:bCs w:val="0"/>
          <w:w w:val="120"/>
          <w:lang w:val="nb-NO"/>
        </w:rPr>
        <w:t>,</w:t>
      </w:r>
      <w:r w:rsidR="00A16550" w:rsidRPr="00F97D9E">
        <w:rPr>
          <w:bCs w:val="0"/>
          <w:spacing w:val="17"/>
          <w:w w:val="120"/>
          <w:lang w:val="nb-NO"/>
        </w:rPr>
        <w:t xml:space="preserve"> </w:t>
      </w:r>
      <w:r w:rsidR="00C15428" w:rsidRPr="00CD6EC9">
        <w:rPr>
          <w:rFonts w:ascii="Times New Roman" w:eastAsia="Times New Roman" w:hAnsi="Times New Roman" w:cs="Times New Roman"/>
          <w:lang w:val="id-ID" w:eastAsia="zh-CN"/>
        </w:rPr>
        <w:t xml:space="preserve"> </w:t>
      </w:r>
      <w:r w:rsidR="00F97D9E" w:rsidRPr="00F97D9E">
        <w:rPr>
          <w:lang w:val="nb-NO"/>
        </w:rPr>
        <w:t>qq_levy@umsida.ac.id</w:t>
      </w:r>
      <w:r w:rsidR="00C15428" w:rsidRPr="00F97D9E">
        <w:rPr>
          <w:bCs w:val="0"/>
          <w:w w:val="120"/>
          <w:lang w:val="nb-NO"/>
        </w:rPr>
        <w:t>,</w:t>
      </w:r>
      <w:r w:rsidR="00A16550" w:rsidRPr="00F97D9E">
        <w:rPr>
          <w:spacing w:val="17"/>
          <w:w w:val="120"/>
          <w:lang w:val="nb-NO"/>
        </w:rPr>
        <w:t xml:space="preserve"> </w:t>
      </w:r>
      <w:r w:rsidR="00A16550" w:rsidRPr="00F97D9E">
        <w:rPr>
          <w:spacing w:val="-5"/>
          <w:w w:val="120"/>
          <w:lang w:val="nb-NO"/>
        </w:rPr>
        <w:t>()</w:t>
      </w:r>
    </w:p>
    <w:p w14:paraId="34103847" w14:textId="1ABB1412" w:rsidR="005B1AF9" w:rsidRPr="00CD6EC9" w:rsidRDefault="00711A75" w:rsidP="00C71EC1">
      <w:pPr>
        <w:spacing w:before="2"/>
        <w:ind w:right="-20"/>
        <w:jc w:val="center"/>
        <w:rPr>
          <w:i/>
          <w:w w:val="110"/>
          <w:sz w:val="20"/>
          <w:lang w:val="id-ID"/>
        </w:rPr>
      </w:pPr>
      <w:r w:rsidRPr="00711A75">
        <w:rPr>
          <w:i/>
          <w:sz w:val="20"/>
          <w:szCs w:val="20"/>
        </w:rPr>
        <w:t>Program Studi Ilmu Hukum, Universitas Muhammadiyah Sidoarjo</w:t>
      </w:r>
      <w:r w:rsidR="00357CAC" w:rsidRPr="00CD6EC9">
        <w:rPr>
          <w:i/>
          <w:w w:val="110"/>
          <w:sz w:val="20"/>
          <w:lang w:val="id-ID"/>
        </w:rPr>
        <w:t>, Indonesia, Indonesia</w:t>
      </w:r>
    </w:p>
    <w:p w14:paraId="2D41B13C" w14:textId="77777777" w:rsidR="00C71EC1" w:rsidRPr="00CD6EC9" w:rsidRDefault="00C71EC1" w:rsidP="00C71EC1">
      <w:pPr>
        <w:spacing w:before="2"/>
        <w:ind w:right="-20"/>
        <w:jc w:val="center"/>
        <w:rPr>
          <w:bCs/>
          <w:i/>
          <w:sz w:val="20"/>
          <w:szCs w:val="20"/>
          <w:lang w:val="id-ID"/>
        </w:rPr>
      </w:pPr>
    </w:p>
    <w:p w14:paraId="53989931" w14:textId="3E2C31E9" w:rsidR="00C71EC1" w:rsidRPr="00711A75" w:rsidRDefault="00F97D9E" w:rsidP="00CD6EC9">
      <w:pPr>
        <w:pStyle w:val="Heading4"/>
        <w:rPr>
          <w:rFonts w:ascii="Times New Roman" w:eastAsia="Times New Roman" w:hAnsi="Times New Roman" w:cs="Times New Roman"/>
          <w:color w:val="0000FF" w:themeColor="hyperlink"/>
          <w:u w:val="single"/>
          <w:lang w:val="en-ID" w:eastAsia="zh-CN"/>
        </w:rPr>
      </w:pPr>
      <w:r w:rsidRPr="00F97D9E">
        <w:t>Rifqi Ridlo Phahlevy</w:t>
      </w:r>
      <w:r w:rsidR="00C71EC1" w:rsidRPr="00CD6EC9">
        <w:rPr>
          <w:bCs w:val="0"/>
          <w:w w:val="120"/>
          <w:lang w:val="id-ID"/>
        </w:rPr>
        <w:t>,</w:t>
      </w:r>
      <w:r w:rsidR="00C71EC1" w:rsidRPr="00CD6EC9">
        <w:rPr>
          <w:bCs w:val="0"/>
          <w:spacing w:val="17"/>
          <w:w w:val="120"/>
          <w:lang w:val="id-ID"/>
        </w:rPr>
        <w:t xml:space="preserve"> </w:t>
      </w:r>
      <w:r w:rsidR="00CD6EC9" w:rsidRPr="00CD6EC9">
        <w:rPr>
          <w:rFonts w:ascii="Calibri" w:eastAsia="Calibri" w:hAnsi="Calibri" w:cs="Calibri"/>
          <w:lang w:val="id-ID"/>
        </w:rPr>
        <w:t xml:space="preserve"> </w:t>
      </w:r>
      <w:r w:rsidRPr="00F97D9E">
        <w:t>qq_levy@umsida.ac.id</w:t>
      </w:r>
      <w:r w:rsidR="00C15428" w:rsidRPr="00CD6EC9">
        <w:rPr>
          <w:bCs w:val="0"/>
          <w:w w:val="120"/>
          <w:lang w:val="id-ID"/>
        </w:rPr>
        <w:t>,</w:t>
      </w:r>
      <w:r w:rsidR="00C71EC1" w:rsidRPr="00CD6EC9">
        <w:rPr>
          <w:spacing w:val="17"/>
          <w:w w:val="120"/>
          <w:lang w:val="id-ID"/>
        </w:rPr>
        <w:t xml:space="preserve"> </w:t>
      </w:r>
      <w:r w:rsidR="00C71EC1" w:rsidRPr="00CD6EC9">
        <w:rPr>
          <w:spacing w:val="-5"/>
          <w:w w:val="120"/>
          <w:lang w:val="id-ID"/>
        </w:rPr>
        <w:t>()</w:t>
      </w:r>
    </w:p>
    <w:p w14:paraId="2039C84A" w14:textId="0C44D230" w:rsidR="00C71EC1" w:rsidRPr="00DC1039" w:rsidRDefault="00711A75" w:rsidP="00C71EC1">
      <w:pPr>
        <w:spacing w:before="2"/>
        <w:ind w:right="-20"/>
        <w:jc w:val="center"/>
        <w:rPr>
          <w:bCs/>
          <w:i/>
          <w:sz w:val="20"/>
          <w:szCs w:val="20"/>
          <w:lang w:val="en-ID"/>
        </w:rPr>
      </w:pPr>
      <w:r w:rsidRPr="00711A75">
        <w:rPr>
          <w:i/>
          <w:sz w:val="20"/>
          <w:szCs w:val="20"/>
        </w:rPr>
        <w:t>Program Studi Ilmu Hukum, Universitas Muhammadiyah Sidoarjo</w:t>
      </w:r>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332B8907" w14:textId="5D4A2E26" w:rsidR="00BE5469" w:rsidRDefault="00357CAC" w:rsidP="00BE5469">
                              <w:pPr>
                                <w:spacing w:line="259" w:lineRule="auto"/>
                                <w:ind w:left="396" w:right="791"/>
                                <w:jc w:val="both"/>
                                <w:rPr>
                                  <w:sz w:val="18"/>
                                  <w:lang w:val="en-ID"/>
                                </w:rPr>
                              </w:pPr>
                              <w:r>
                                <w:rPr>
                                  <w:rFonts w:ascii="Cambria" w:hAnsi="Cambria"/>
                                  <w:b/>
                                  <w:w w:val="115"/>
                                  <w:sz w:val="18"/>
                                </w:rPr>
                                <w:t xml:space="preserve">Background: </w:t>
                              </w:r>
                              <w:r w:rsidR="00BE5469" w:rsidRPr="00BE5469">
                                <w:rPr>
                                  <w:sz w:val="18"/>
                                  <w:lang w:val="en-ID"/>
                                </w:rPr>
                                <w:t xml:space="preserve">Trees play a vital role in maintaining environmental balance, particularly along roadways, contributing to ecological stability and human well-being. </w:t>
                              </w:r>
                              <w:r w:rsidR="00BE5469" w:rsidRPr="00BE5469">
                                <w:rPr>
                                  <w:b/>
                                  <w:bCs/>
                                  <w:sz w:val="18"/>
                                  <w:lang w:val="en-ID"/>
                                </w:rPr>
                                <w:t>Specific Background:</w:t>
                              </w:r>
                              <w:r w:rsidR="00BE5469" w:rsidRPr="00BE5469">
                                <w:rPr>
                                  <w:sz w:val="18"/>
                                  <w:lang w:val="en-ID"/>
                                </w:rPr>
                                <w:t xml:space="preserve"> In Sidoarjo, tree protection policies are implemented by the Environmental Service to regulate business activities, yet challenges remain in enforcement. </w:t>
                              </w:r>
                              <w:r w:rsidR="00BE5469" w:rsidRPr="00BE5469">
                                <w:rPr>
                                  <w:b/>
                                  <w:bCs/>
                                  <w:sz w:val="18"/>
                                  <w:lang w:val="en-ID"/>
                                </w:rPr>
                                <w:t>Knowledge Gap:</w:t>
                              </w:r>
                              <w:r w:rsidR="00BE5469" w:rsidRPr="00BE5469">
                                <w:rPr>
                                  <w:sz w:val="18"/>
                                  <w:lang w:val="en-ID"/>
                                </w:rPr>
                                <w:t xml:space="preserve"> Despite existing regulations, including Regent Regulation No. 29 of 2018, the protection of tree functions has not been fully effective, highlighting gaps between national law, local regulations, and practical implementation. </w:t>
                              </w:r>
                              <w:r w:rsidR="00BE5469" w:rsidRPr="00BE5469">
                                <w:rPr>
                                  <w:b/>
                                  <w:bCs/>
                                  <w:sz w:val="18"/>
                                  <w:lang w:val="en-ID"/>
                                </w:rPr>
                                <w:t>Aims:</w:t>
                              </w:r>
                              <w:r w:rsidR="00BE5469" w:rsidRPr="00BE5469">
                                <w:rPr>
                                  <w:sz w:val="18"/>
                                  <w:lang w:val="en-ID"/>
                                </w:rPr>
                                <w:t xml:space="preserve"> This study aims to examine the legal protection of tree functions in Sidoarjo and assess regulatory implementation. </w:t>
                              </w:r>
                              <w:r w:rsidR="00BE5469" w:rsidRPr="00BE5469">
                                <w:rPr>
                                  <w:b/>
                                  <w:bCs/>
                                  <w:sz w:val="18"/>
                                  <w:lang w:val="en-ID"/>
                                </w:rPr>
                                <w:t>Results:</w:t>
                              </w:r>
                              <w:r w:rsidR="00BE5469" w:rsidRPr="00BE5469">
                                <w:rPr>
                                  <w:sz w:val="18"/>
                                  <w:lang w:val="en-ID"/>
                                </w:rPr>
                                <w:t xml:space="preserve"> Findings indicate that while national and local regulations, such as UU No. 32/2009 and Perda No. 8/2013, provide a legal basis, the execution of tree protection policies remains suboptimal due to overly comprehensive local regulations that dilute enforcement strength. </w:t>
                              </w:r>
                              <w:r w:rsidR="00BE5469" w:rsidRPr="00BE5469">
                                <w:rPr>
                                  <w:b/>
                                  <w:bCs/>
                                  <w:sz w:val="18"/>
                                  <w:lang w:val="en-ID"/>
                                </w:rPr>
                                <w:t>Novelty:</w:t>
                              </w:r>
                              <w:r w:rsidR="00BE5469" w:rsidRPr="00BE5469">
                                <w:rPr>
                                  <w:sz w:val="18"/>
                                  <w:lang w:val="en-ID"/>
                                </w:rPr>
                                <w:t xml:space="preserve"> The study integrates normative juridical analysis with local policy evaluation, providing a critical perspective on the alignment of environmental protection laws with administrative practice. </w:t>
                              </w:r>
                              <w:r w:rsidR="00BE5469" w:rsidRPr="00BE5469">
                                <w:rPr>
                                  <w:b/>
                                  <w:bCs/>
                                  <w:sz w:val="18"/>
                                  <w:lang w:val="en-ID"/>
                                </w:rPr>
                                <w:t>Implications:</w:t>
                              </w:r>
                              <w:r w:rsidR="00BE5469" w:rsidRPr="00BE5469">
                                <w:rPr>
                                  <w:sz w:val="18"/>
                                  <w:lang w:val="en-ID"/>
                                </w:rPr>
                                <w:t xml:space="preserve"> Strengthening regulatory coherence and enforcement mechanisms is essential to ensure sustainable urban environmental management and fulfillment of citizens’ rights to a healthy environment.</w:t>
                              </w:r>
                            </w:p>
                            <w:p w14:paraId="09F9C31D" w14:textId="77777777" w:rsidR="00BE5469" w:rsidRPr="00BE5469" w:rsidRDefault="00BE5469" w:rsidP="00BE5469">
                              <w:pPr>
                                <w:spacing w:line="259" w:lineRule="auto"/>
                                <w:ind w:left="396" w:right="791"/>
                                <w:jc w:val="both"/>
                                <w:rPr>
                                  <w:sz w:val="18"/>
                                  <w:lang w:val="en-ID"/>
                                </w:rPr>
                              </w:pPr>
                            </w:p>
                            <w:p w14:paraId="28349CEC" w14:textId="77777777" w:rsidR="00BE5469" w:rsidRPr="00BE5469" w:rsidRDefault="00BE5469" w:rsidP="00BE5469">
                              <w:pPr>
                                <w:spacing w:before="1" w:line="261" w:lineRule="auto"/>
                                <w:ind w:left="396" w:right="791"/>
                                <w:jc w:val="both"/>
                                <w:rPr>
                                  <w:sz w:val="18"/>
                                  <w:lang w:val="en-ID"/>
                                </w:rPr>
                              </w:pPr>
                              <w:r w:rsidRPr="00BE5469">
                                <w:rPr>
                                  <w:b/>
                                  <w:bCs/>
                                  <w:sz w:val="18"/>
                                  <w:lang w:val="en-ID"/>
                                </w:rPr>
                                <w:t>Highlights:</w:t>
                              </w:r>
                            </w:p>
                            <w:p w14:paraId="0574D93D" w14:textId="77777777" w:rsidR="00BE5469" w:rsidRPr="00BE5469" w:rsidRDefault="00BE5469" w:rsidP="00BE5469">
                              <w:pPr>
                                <w:numPr>
                                  <w:ilvl w:val="0"/>
                                  <w:numId w:val="228"/>
                                </w:numPr>
                                <w:spacing w:before="1" w:line="261" w:lineRule="auto"/>
                                <w:ind w:right="791"/>
                                <w:jc w:val="both"/>
                                <w:rPr>
                                  <w:sz w:val="18"/>
                                  <w:lang w:val="en-ID"/>
                                </w:rPr>
                              </w:pPr>
                              <w:r w:rsidRPr="00BE5469">
                                <w:rPr>
                                  <w:sz w:val="18"/>
                                  <w:lang w:val="en-ID"/>
                                </w:rPr>
                                <w:t>National and local laws provide a strong legal basis for tree protection.</w:t>
                              </w:r>
                            </w:p>
                            <w:p w14:paraId="6EBEA1EB" w14:textId="77777777" w:rsidR="00BE5469" w:rsidRPr="00BE5469" w:rsidRDefault="00BE5469" w:rsidP="00BE5469">
                              <w:pPr>
                                <w:numPr>
                                  <w:ilvl w:val="0"/>
                                  <w:numId w:val="228"/>
                                </w:numPr>
                                <w:spacing w:before="1" w:line="261" w:lineRule="auto"/>
                                <w:ind w:right="791"/>
                                <w:jc w:val="both"/>
                                <w:rPr>
                                  <w:sz w:val="18"/>
                                  <w:lang w:val="en-ID"/>
                                </w:rPr>
                              </w:pPr>
                              <w:r w:rsidRPr="00BE5469">
                                <w:rPr>
                                  <w:sz w:val="18"/>
                                  <w:lang w:val="en-ID"/>
                                </w:rPr>
                                <w:t>Enforcement of tree protection in Sidoarjo is not yet optimal.</w:t>
                              </w:r>
                            </w:p>
                            <w:p w14:paraId="2256AD62" w14:textId="77777777" w:rsidR="00BE5469" w:rsidRDefault="00BE5469" w:rsidP="00BE5469">
                              <w:pPr>
                                <w:numPr>
                                  <w:ilvl w:val="0"/>
                                  <w:numId w:val="228"/>
                                </w:numPr>
                                <w:spacing w:before="1" w:line="261" w:lineRule="auto"/>
                                <w:ind w:right="791"/>
                                <w:jc w:val="both"/>
                                <w:rPr>
                                  <w:sz w:val="18"/>
                                  <w:lang w:val="en-ID"/>
                                </w:rPr>
                              </w:pPr>
                              <w:r w:rsidRPr="00BE5469">
                                <w:rPr>
                                  <w:sz w:val="18"/>
                                  <w:lang w:val="en-ID"/>
                                </w:rPr>
                                <w:t>Overly comprehensive local regulations reduce practical enforcement strength.</w:t>
                              </w:r>
                            </w:p>
                            <w:p w14:paraId="2E265D9F" w14:textId="77777777" w:rsidR="00BE5469" w:rsidRPr="00BE5469" w:rsidRDefault="00BE5469" w:rsidP="00BE5469">
                              <w:pPr>
                                <w:spacing w:before="1" w:line="261" w:lineRule="auto"/>
                                <w:ind w:left="720" w:right="791"/>
                                <w:jc w:val="both"/>
                                <w:rPr>
                                  <w:sz w:val="18"/>
                                  <w:lang w:val="en-ID"/>
                                </w:rPr>
                              </w:pPr>
                            </w:p>
                            <w:p w14:paraId="72464990" w14:textId="77777777" w:rsidR="00BE5469" w:rsidRPr="00BE5469" w:rsidRDefault="00BE5469" w:rsidP="00BE5469">
                              <w:pPr>
                                <w:spacing w:before="1" w:line="261" w:lineRule="auto"/>
                                <w:ind w:left="396" w:right="791"/>
                                <w:jc w:val="both"/>
                                <w:rPr>
                                  <w:sz w:val="18"/>
                                  <w:lang w:val="en-ID"/>
                                </w:rPr>
                              </w:pPr>
                              <w:r w:rsidRPr="00BE5469">
                                <w:rPr>
                                  <w:b/>
                                  <w:bCs/>
                                  <w:sz w:val="18"/>
                                  <w:lang w:val="en-ID"/>
                                </w:rPr>
                                <w:t>Keywords:</w:t>
                              </w:r>
                              <w:r w:rsidRPr="00BE5469">
                                <w:rPr>
                                  <w:sz w:val="18"/>
                                  <w:lang w:val="en-ID"/>
                                </w:rPr>
                                <w:t xml:space="preserve"> Tree Protection, Environmental Functions, Sidoarjo, Legal Regulation, Roadways</w:t>
                              </w: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332B8907" w14:textId="5D4A2E26" w:rsidR="00BE5469" w:rsidRDefault="00357CAC" w:rsidP="00BE5469">
                        <w:pPr>
                          <w:spacing w:line="259" w:lineRule="auto"/>
                          <w:ind w:left="396" w:right="791"/>
                          <w:jc w:val="both"/>
                          <w:rPr>
                            <w:sz w:val="18"/>
                            <w:lang w:val="en-ID"/>
                          </w:rPr>
                        </w:pPr>
                        <w:r>
                          <w:rPr>
                            <w:rFonts w:ascii="Cambria" w:hAnsi="Cambria"/>
                            <w:b/>
                            <w:w w:val="115"/>
                            <w:sz w:val="18"/>
                          </w:rPr>
                          <w:t xml:space="preserve">Background: </w:t>
                        </w:r>
                        <w:r w:rsidR="00BE5469" w:rsidRPr="00BE5469">
                          <w:rPr>
                            <w:sz w:val="18"/>
                            <w:lang w:val="en-ID"/>
                          </w:rPr>
                          <w:t xml:space="preserve">Trees play a vital role in maintaining environmental balance, particularly along roadways, contributing to ecological stability and human well-being. </w:t>
                        </w:r>
                        <w:r w:rsidR="00BE5469" w:rsidRPr="00BE5469">
                          <w:rPr>
                            <w:b/>
                            <w:bCs/>
                            <w:sz w:val="18"/>
                            <w:lang w:val="en-ID"/>
                          </w:rPr>
                          <w:t>Specific Background:</w:t>
                        </w:r>
                        <w:r w:rsidR="00BE5469" w:rsidRPr="00BE5469">
                          <w:rPr>
                            <w:sz w:val="18"/>
                            <w:lang w:val="en-ID"/>
                          </w:rPr>
                          <w:t xml:space="preserve"> In Sidoarjo, tree protection policies are implemented by the Environmental Service to regulate business activities, yet challenges remain in enforcement. </w:t>
                        </w:r>
                        <w:r w:rsidR="00BE5469" w:rsidRPr="00BE5469">
                          <w:rPr>
                            <w:b/>
                            <w:bCs/>
                            <w:sz w:val="18"/>
                            <w:lang w:val="en-ID"/>
                          </w:rPr>
                          <w:t>Knowledge Gap:</w:t>
                        </w:r>
                        <w:r w:rsidR="00BE5469" w:rsidRPr="00BE5469">
                          <w:rPr>
                            <w:sz w:val="18"/>
                            <w:lang w:val="en-ID"/>
                          </w:rPr>
                          <w:t xml:space="preserve"> Despite existing regulations, including Regent Regulation No. 29 of 2018, the protection of tree functions has not been fully effective, highlighting gaps between national law, local regulations, and practical implementation. </w:t>
                        </w:r>
                        <w:r w:rsidR="00BE5469" w:rsidRPr="00BE5469">
                          <w:rPr>
                            <w:b/>
                            <w:bCs/>
                            <w:sz w:val="18"/>
                            <w:lang w:val="en-ID"/>
                          </w:rPr>
                          <w:t>Aims:</w:t>
                        </w:r>
                        <w:r w:rsidR="00BE5469" w:rsidRPr="00BE5469">
                          <w:rPr>
                            <w:sz w:val="18"/>
                            <w:lang w:val="en-ID"/>
                          </w:rPr>
                          <w:t xml:space="preserve"> This study aims to examine the legal protection of tree functions in Sidoarjo and assess regulatory implementation. </w:t>
                        </w:r>
                        <w:r w:rsidR="00BE5469" w:rsidRPr="00BE5469">
                          <w:rPr>
                            <w:b/>
                            <w:bCs/>
                            <w:sz w:val="18"/>
                            <w:lang w:val="en-ID"/>
                          </w:rPr>
                          <w:t>Results:</w:t>
                        </w:r>
                        <w:r w:rsidR="00BE5469" w:rsidRPr="00BE5469">
                          <w:rPr>
                            <w:sz w:val="18"/>
                            <w:lang w:val="en-ID"/>
                          </w:rPr>
                          <w:t xml:space="preserve"> Findings indicate that while national and local regulations, such as UU No. 32/2009 and Perda No. 8/2013, provide a legal basis, the execution of tree protection policies remains suboptimal due to overly comprehensive local regulations that dilute enforcement strength. </w:t>
                        </w:r>
                        <w:r w:rsidR="00BE5469" w:rsidRPr="00BE5469">
                          <w:rPr>
                            <w:b/>
                            <w:bCs/>
                            <w:sz w:val="18"/>
                            <w:lang w:val="en-ID"/>
                          </w:rPr>
                          <w:t>Novelty:</w:t>
                        </w:r>
                        <w:r w:rsidR="00BE5469" w:rsidRPr="00BE5469">
                          <w:rPr>
                            <w:sz w:val="18"/>
                            <w:lang w:val="en-ID"/>
                          </w:rPr>
                          <w:t xml:space="preserve"> The study integrates normative juridical analysis with local policy evaluation, providing a critical perspective on the alignment of environmental protection laws with administrative practice. </w:t>
                        </w:r>
                        <w:r w:rsidR="00BE5469" w:rsidRPr="00BE5469">
                          <w:rPr>
                            <w:b/>
                            <w:bCs/>
                            <w:sz w:val="18"/>
                            <w:lang w:val="en-ID"/>
                          </w:rPr>
                          <w:t>Implications:</w:t>
                        </w:r>
                        <w:r w:rsidR="00BE5469" w:rsidRPr="00BE5469">
                          <w:rPr>
                            <w:sz w:val="18"/>
                            <w:lang w:val="en-ID"/>
                          </w:rPr>
                          <w:t xml:space="preserve"> Strengthening regulatory coherence and enforcement mechanisms is essential to ensure sustainable urban environmental management and fulfillment of citizens’ rights to a healthy environment.</w:t>
                        </w:r>
                      </w:p>
                      <w:p w14:paraId="09F9C31D" w14:textId="77777777" w:rsidR="00BE5469" w:rsidRPr="00BE5469" w:rsidRDefault="00BE5469" w:rsidP="00BE5469">
                        <w:pPr>
                          <w:spacing w:line="259" w:lineRule="auto"/>
                          <w:ind w:left="396" w:right="791"/>
                          <w:jc w:val="both"/>
                          <w:rPr>
                            <w:sz w:val="18"/>
                            <w:lang w:val="en-ID"/>
                          </w:rPr>
                        </w:pPr>
                      </w:p>
                      <w:p w14:paraId="28349CEC" w14:textId="77777777" w:rsidR="00BE5469" w:rsidRPr="00BE5469" w:rsidRDefault="00BE5469" w:rsidP="00BE5469">
                        <w:pPr>
                          <w:spacing w:before="1" w:line="261" w:lineRule="auto"/>
                          <w:ind w:left="396" w:right="791"/>
                          <w:jc w:val="both"/>
                          <w:rPr>
                            <w:sz w:val="18"/>
                            <w:lang w:val="en-ID"/>
                          </w:rPr>
                        </w:pPr>
                        <w:r w:rsidRPr="00BE5469">
                          <w:rPr>
                            <w:b/>
                            <w:bCs/>
                            <w:sz w:val="18"/>
                            <w:lang w:val="en-ID"/>
                          </w:rPr>
                          <w:t>Highlights:</w:t>
                        </w:r>
                      </w:p>
                      <w:p w14:paraId="0574D93D" w14:textId="77777777" w:rsidR="00BE5469" w:rsidRPr="00BE5469" w:rsidRDefault="00BE5469" w:rsidP="00BE5469">
                        <w:pPr>
                          <w:numPr>
                            <w:ilvl w:val="0"/>
                            <w:numId w:val="228"/>
                          </w:numPr>
                          <w:spacing w:before="1" w:line="261" w:lineRule="auto"/>
                          <w:ind w:right="791"/>
                          <w:jc w:val="both"/>
                          <w:rPr>
                            <w:sz w:val="18"/>
                            <w:lang w:val="en-ID"/>
                          </w:rPr>
                        </w:pPr>
                        <w:r w:rsidRPr="00BE5469">
                          <w:rPr>
                            <w:sz w:val="18"/>
                            <w:lang w:val="en-ID"/>
                          </w:rPr>
                          <w:t>National and local laws provide a strong legal basis for tree protection.</w:t>
                        </w:r>
                      </w:p>
                      <w:p w14:paraId="6EBEA1EB" w14:textId="77777777" w:rsidR="00BE5469" w:rsidRPr="00BE5469" w:rsidRDefault="00BE5469" w:rsidP="00BE5469">
                        <w:pPr>
                          <w:numPr>
                            <w:ilvl w:val="0"/>
                            <w:numId w:val="228"/>
                          </w:numPr>
                          <w:spacing w:before="1" w:line="261" w:lineRule="auto"/>
                          <w:ind w:right="791"/>
                          <w:jc w:val="both"/>
                          <w:rPr>
                            <w:sz w:val="18"/>
                            <w:lang w:val="en-ID"/>
                          </w:rPr>
                        </w:pPr>
                        <w:r w:rsidRPr="00BE5469">
                          <w:rPr>
                            <w:sz w:val="18"/>
                            <w:lang w:val="en-ID"/>
                          </w:rPr>
                          <w:t>Enforcement of tree protection in Sidoarjo is not yet optimal.</w:t>
                        </w:r>
                      </w:p>
                      <w:p w14:paraId="2256AD62" w14:textId="77777777" w:rsidR="00BE5469" w:rsidRDefault="00BE5469" w:rsidP="00BE5469">
                        <w:pPr>
                          <w:numPr>
                            <w:ilvl w:val="0"/>
                            <w:numId w:val="228"/>
                          </w:numPr>
                          <w:spacing w:before="1" w:line="261" w:lineRule="auto"/>
                          <w:ind w:right="791"/>
                          <w:jc w:val="both"/>
                          <w:rPr>
                            <w:sz w:val="18"/>
                            <w:lang w:val="en-ID"/>
                          </w:rPr>
                        </w:pPr>
                        <w:r w:rsidRPr="00BE5469">
                          <w:rPr>
                            <w:sz w:val="18"/>
                            <w:lang w:val="en-ID"/>
                          </w:rPr>
                          <w:t>Overly comprehensive local regulations reduce practical enforcement strength.</w:t>
                        </w:r>
                      </w:p>
                      <w:p w14:paraId="2E265D9F" w14:textId="77777777" w:rsidR="00BE5469" w:rsidRPr="00BE5469" w:rsidRDefault="00BE5469" w:rsidP="00BE5469">
                        <w:pPr>
                          <w:spacing w:before="1" w:line="261" w:lineRule="auto"/>
                          <w:ind w:left="720" w:right="791"/>
                          <w:jc w:val="both"/>
                          <w:rPr>
                            <w:sz w:val="18"/>
                            <w:lang w:val="en-ID"/>
                          </w:rPr>
                        </w:pPr>
                      </w:p>
                      <w:p w14:paraId="72464990" w14:textId="77777777" w:rsidR="00BE5469" w:rsidRPr="00BE5469" w:rsidRDefault="00BE5469" w:rsidP="00BE5469">
                        <w:pPr>
                          <w:spacing w:before="1" w:line="261" w:lineRule="auto"/>
                          <w:ind w:left="396" w:right="791"/>
                          <w:jc w:val="both"/>
                          <w:rPr>
                            <w:sz w:val="18"/>
                            <w:lang w:val="en-ID"/>
                          </w:rPr>
                        </w:pPr>
                        <w:r w:rsidRPr="00BE5469">
                          <w:rPr>
                            <w:b/>
                            <w:bCs/>
                            <w:sz w:val="18"/>
                            <w:lang w:val="en-ID"/>
                          </w:rPr>
                          <w:t>Keywords:</w:t>
                        </w:r>
                        <w:r w:rsidRPr="00BE5469">
                          <w:rPr>
                            <w:sz w:val="18"/>
                            <w:lang w:val="en-ID"/>
                          </w:rPr>
                          <w:t xml:space="preserve"> Tree Protection, Environmental Functions, Sidoarjo, Legal Regulation, Roadways</w:t>
                        </w:r>
                      </w:p>
                      <w:p w14:paraId="723EE0AA" w14:textId="77777777" w:rsidR="00BE5469" w:rsidRPr="00F97D9E" w:rsidRDefault="00BE5469" w:rsidP="00F97D9E">
                        <w:pPr>
                          <w:spacing w:before="1" w:line="261" w:lineRule="auto"/>
                          <w:ind w:left="396" w:right="791"/>
                          <w:jc w:val="both"/>
                          <w:rPr>
                            <w:sz w:val="18"/>
                            <w:lang w:val="en-ID"/>
                          </w:rPr>
                        </w:pPr>
                      </w:p>
                      <w:p w14:paraId="7F6E4408" w14:textId="77777777" w:rsidR="00403300" w:rsidRPr="00581A87" w:rsidRDefault="00403300" w:rsidP="00581A87">
                        <w:pPr>
                          <w:spacing w:before="1" w:line="261" w:lineRule="auto"/>
                          <w:ind w:left="396" w:right="791"/>
                          <w:jc w:val="both"/>
                          <w:rPr>
                            <w:sz w:val="18"/>
                            <w:lang w:val="en-ID"/>
                          </w:rPr>
                        </w:pPr>
                      </w:p>
                      <w:p w14:paraId="36CA9811" w14:textId="77777777" w:rsidR="00581A87" w:rsidRPr="00CD6EC9" w:rsidRDefault="00581A87" w:rsidP="00CD6EC9">
                        <w:pPr>
                          <w:spacing w:before="1" w:line="261" w:lineRule="auto"/>
                          <w:ind w:left="396" w:right="791"/>
                          <w:jc w:val="both"/>
                          <w:rPr>
                            <w:sz w:val="18"/>
                            <w:lang w:val="en-ID"/>
                          </w:rPr>
                        </w:pPr>
                      </w:p>
                      <w:p w14:paraId="18914F32" w14:textId="77777777" w:rsidR="00CD6EC9" w:rsidRPr="005316D0" w:rsidRDefault="00CD6EC9" w:rsidP="005316D0">
                        <w:pPr>
                          <w:spacing w:before="1" w:line="261" w:lineRule="auto"/>
                          <w:ind w:left="396" w:right="791"/>
                          <w:jc w:val="both"/>
                          <w:rPr>
                            <w:sz w:val="18"/>
                            <w:lang w:val="en-ID"/>
                          </w:rPr>
                        </w:pPr>
                      </w:p>
                      <w:p w14:paraId="644090C5" w14:textId="77777777" w:rsidR="005316D0" w:rsidRPr="00202BE8" w:rsidRDefault="005316D0" w:rsidP="00202BE8">
                        <w:pPr>
                          <w:spacing w:before="1" w:line="261" w:lineRule="auto"/>
                          <w:ind w:left="396" w:right="791"/>
                          <w:jc w:val="both"/>
                          <w:rPr>
                            <w:sz w:val="18"/>
                            <w:lang w:val="en-ID"/>
                          </w:rPr>
                        </w:pPr>
                      </w:p>
                      <w:p w14:paraId="0931F516" w14:textId="77777777" w:rsidR="00202BE8" w:rsidRPr="00C15428" w:rsidRDefault="00202BE8" w:rsidP="00C15428">
                        <w:pPr>
                          <w:spacing w:before="1" w:line="261" w:lineRule="auto"/>
                          <w:ind w:left="396" w:right="791"/>
                          <w:jc w:val="both"/>
                          <w:rPr>
                            <w:sz w:val="18"/>
                            <w:lang w:val="en-ID"/>
                          </w:rPr>
                        </w:pPr>
                      </w:p>
                      <w:p w14:paraId="3D1BE096" w14:textId="77777777" w:rsidR="00C15428" w:rsidRPr="0057414A" w:rsidRDefault="00C15428" w:rsidP="0057414A">
                        <w:pPr>
                          <w:spacing w:before="1" w:line="261" w:lineRule="auto"/>
                          <w:ind w:left="396" w:right="791"/>
                          <w:jc w:val="both"/>
                          <w:rPr>
                            <w:sz w:val="18"/>
                            <w:lang w:val="en-ID"/>
                          </w:rPr>
                        </w:pPr>
                      </w:p>
                      <w:p w14:paraId="330371A5" w14:textId="77777777" w:rsidR="0057414A" w:rsidRPr="00DC1E88" w:rsidRDefault="0057414A" w:rsidP="00DC1E88">
                        <w:pPr>
                          <w:spacing w:before="1" w:line="261" w:lineRule="auto"/>
                          <w:ind w:left="396" w:right="791"/>
                          <w:jc w:val="both"/>
                          <w:rPr>
                            <w:sz w:val="18"/>
                            <w:lang w:val="en-ID"/>
                          </w:rPr>
                        </w:pPr>
                      </w:p>
                      <w:p w14:paraId="656B4B55" w14:textId="77777777" w:rsidR="00DC1E88" w:rsidRPr="00B93796" w:rsidRDefault="00DC1E88" w:rsidP="00B93796">
                        <w:pPr>
                          <w:spacing w:before="1" w:line="261" w:lineRule="auto"/>
                          <w:ind w:left="396" w:right="791"/>
                          <w:jc w:val="both"/>
                          <w:rPr>
                            <w:sz w:val="18"/>
                            <w:lang w:val="en-ID"/>
                          </w:rPr>
                        </w:pPr>
                      </w:p>
                      <w:p w14:paraId="262F8ED8" w14:textId="77777777" w:rsidR="00B93796" w:rsidRPr="008B7C78" w:rsidRDefault="00B93796" w:rsidP="008B7C78">
                        <w:pPr>
                          <w:spacing w:before="1" w:line="261" w:lineRule="auto"/>
                          <w:ind w:left="396" w:right="791"/>
                          <w:jc w:val="both"/>
                          <w:rPr>
                            <w:sz w:val="18"/>
                            <w:lang w:val="en-ID"/>
                          </w:rPr>
                        </w:pPr>
                      </w:p>
                      <w:p w14:paraId="1522D9BB" w14:textId="77777777" w:rsidR="008B7C78" w:rsidRPr="00E24E2C" w:rsidRDefault="008B7C78" w:rsidP="00E24E2C">
                        <w:pPr>
                          <w:spacing w:before="1" w:line="261" w:lineRule="auto"/>
                          <w:ind w:left="396" w:right="791"/>
                          <w:jc w:val="both"/>
                          <w:rPr>
                            <w:sz w:val="18"/>
                            <w:lang w:val="en-ID"/>
                          </w:rPr>
                        </w:pPr>
                      </w:p>
                      <w:p w14:paraId="3C49E52C" w14:textId="77777777" w:rsidR="00E24E2C" w:rsidRPr="00CA520A" w:rsidRDefault="00E24E2C" w:rsidP="00CA520A">
                        <w:pPr>
                          <w:spacing w:before="1" w:line="261" w:lineRule="auto"/>
                          <w:ind w:left="396" w:right="791"/>
                          <w:jc w:val="both"/>
                          <w:rPr>
                            <w:sz w:val="18"/>
                            <w:lang w:val="en-ID"/>
                          </w:rPr>
                        </w:pPr>
                      </w:p>
                      <w:p w14:paraId="3001BC0C" w14:textId="77777777" w:rsidR="00CA520A" w:rsidRPr="00273B1C" w:rsidRDefault="00CA520A" w:rsidP="00273B1C">
                        <w:pPr>
                          <w:spacing w:before="1" w:line="261" w:lineRule="auto"/>
                          <w:ind w:left="396" w:right="791"/>
                          <w:jc w:val="both"/>
                          <w:rPr>
                            <w:sz w:val="18"/>
                            <w:lang w:val="en-ID"/>
                          </w:rPr>
                        </w:pP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498261BB"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w:t>
                        </w:r>
                        <w:r w:rsidR="005316D0">
                          <w:rPr>
                            <w:w w:val="110"/>
                            <w:sz w:val="18"/>
                          </w:rPr>
                          <w:t>5</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rsidP="00507B97">
      <w:pPr>
        <w:pStyle w:val="BodyText"/>
        <w:jc w:val="both"/>
        <w:rPr>
          <w:rFonts w:ascii="Cambria"/>
          <w:b/>
        </w:rPr>
        <w:sectPr w:rsidR="005B1AF9">
          <w:pgSz w:w="11910" w:h="16840"/>
          <w:pgMar w:top="1440" w:right="708" w:bottom="1120" w:left="708" w:header="402" w:footer="922" w:gutter="0"/>
          <w:cols w:space="720"/>
        </w:sectPr>
      </w:pPr>
    </w:p>
    <w:p w14:paraId="23EE3E8D" w14:textId="77777777" w:rsidR="00507B97" w:rsidRPr="00507B97" w:rsidRDefault="00507B97" w:rsidP="00507B97">
      <w:pPr>
        <w:pStyle w:val="BodyText"/>
        <w:numPr>
          <w:ilvl w:val="0"/>
          <w:numId w:val="194"/>
        </w:numPr>
        <w:spacing w:before="146"/>
        <w:ind w:right="346"/>
        <w:jc w:val="both"/>
        <w:rPr>
          <w:b/>
          <w:sz w:val="20"/>
          <w:szCs w:val="20"/>
          <w:lang w:val="id-ID"/>
        </w:rPr>
      </w:pPr>
      <w:bookmarkStart w:id="17" w:name="Article_content"/>
      <w:bookmarkStart w:id="18" w:name="_bookmark5"/>
      <w:bookmarkEnd w:id="17"/>
      <w:bookmarkEnd w:id="18"/>
      <w:r w:rsidRPr="00507B97">
        <w:rPr>
          <w:b/>
          <w:sz w:val="20"/>
          <w:szCs w:val="20"/>
          <w:lang w:val="id-ID"/>
        </w:rPr>
        <w:lastRenderedPageBreak/>
        <w:t xml:space="preserve">I. Pendahuluan </w:t>
      </w:r>
    </w:p>
    <w:p w14:paraId="05E26737"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Manusia dalam konsep islam itu di ciptakan oleh Allah swt,  yaitu  untuk  menjadi  khalifah di bumi  ini. Maka gelar ke-khalifatan itu tidak serta merta hanya persoalan memimpin akan tetapi  dilandasi  dengan persoalan yang mendasar yaitu  mampu  atau tidaknya melindungi  serta mengayomi entah itu sesama manusia ataukah  dengan makhluk tuhan yang lainya seperti alam semesta, maka sifat berkuasa atas bumi  dalam konteks khalifah  semacam ini  adalah bentuk  dari  melindungi, memelihara, dan melestarikan lingkungan hidup. Karena manusia di bumi  dibekali akal dan hati,  maka hal itu sangat berpotensi adanya Tindakan yang sewenang-wenang terhadap lingkungan hidup, karena manusia tidak terlepas dari  ikatan keinginan dalam  kehidupan duniawi, kehidupan islami  modern harus tetap mengingat jalan spiritualitas dari nilai yang dibawah oleh Al-Qur’an sebagai kehidupan.</w:t>
      </w:r>
      <w:r w:rsidRPr="00507B97">
        <w:rPr>
          <w:sz w:val="20"/>
          <w:szCs w:val="20"/>
        </w:rPr>
        <w:fldChar w:fldCharType="begin"/>
      </w:r>
      <w:r w:rsidRPr="00507B97">
        <w:rPr>
          <w:sz w:val="20"/>
          <w:szCs w:val="20"/>
          <w:lang w:val="id-ID"/>
        </w:rPr>
        <w:instrText xml:space="preserve"> ADDIN ZOTERO_ITEM CSL_CITATION {"citationID":"UvLxOXKj","properties":{"formattedCitation":"[1]","plainCitation":"[1]","noteIndex":0},"citationItems":[{"id":"wCIrLBhg/olLXUjpt","uris":["http://zotero.org/users/14098829/items/R7E8GG3Y"],"itemData":{"id":2546,"type":"article-journal","container-title":"Jurnal Penelitian","DOI":"10.21043/jp.v12i2.3523","ISSN":"2477-6580, 1693-6019","issue":"2","journalAbbreviation":"JP","language":"id","license":"http://creativecommons.org/licenses/by-nc/4.0","page":"355","source":"DOI.org (Crossref)","title":"Peran Manusia Sebagai Khalifah Allah di Muka Bumi: Perspektif Ekologis dalam Ajaran Islam","title-short":"Peran Manusia Sebagai Khalifah Allah di Muka Bumi","URL":"http://journal.stainkudus.ac.id/index.php/jurnalPenelitian/article/view/3523","volume":"12","author":[{"family":"Mardliyah","given":"Watsiqotul"},{"family":"Sunardi","given":"S."},{"family":"Agung","given":"Leo"}],"accessed":{"date-parts":[["2024",8,6]]},"issued":{"date-parts":[["2018",8,1]]}}}],"schema":"https://github.com/citation-style-language/schema/raw/master/csl-citation.json"} </w:instrText>
      </w:r>
      <w:r w:rsidRPr="00507B97">
        <w:rPr>
          <w:sz w:val="20"/>
          <w:szCs w:val="20"/>
        </w:rPr>
        <w:fldChar w:fldCharType="separate"/>
      </w:r>
      <w:r w:rsidRPr="00507B97">
        <w:rPr>
          <w:sz w:val="20"/>
          <w:szCs w:val="20"/>
          <w:lang w:val="id-ID"/>
        </w:rPr>
        <w:t>[1]</w:t>
      </w:r>
      <w:r w:rsidRPr="00507B97">
        <w:rPr>
          <w:sz w:val="20"/>
          <w:szCs w:val="20"/>
          <w:lang w:val="id-ID"/>
        </w:rPr>
        <w:fldChar w:fldCharType="end"/>
      </w:r>
      <w:r w:rsidRPr="00507B97">
        <w:rPr>
          <w:sz w:val="20"/>
          <w:szCs w:val="20"/>
        </w:rPr>
        <w:t xml:space="preserve"> </w:t>
      </w:r>
      <w:r w:rsidRPr="00507B97">
        <w:rPr>
          <w:sz w:val="20"/>
          <w:szCs w:val="20"/>
          <w:lang w:val="id-ID"/>
        </w:rPr>
        <w:t xml:space="preserve">apalagi pada zaman sekarang dimana pendominasian pekerja industrial sangat terlihat  jelas, lalu  kerja tradisional semakain tersingkir karena proses eksistensi  zaman dan banyaknya macam prospek  pekerjaan  yang sesuai  dengan perkembangan zaman, ketika perkembangan zaman semacam ini  sangat  di mungkinkan eksploitasi  lingkungan hidup  itu sangat  brutal,  hanya karena untuk memenuhi  kebutuhan pasar yang semakin banyak. </w:t>
      </w:r>
      <w:r w:rsidRPr="00507B97">
        <w:rPr>
          <w:sz w:val="20"/>
          <w:szCs w:val="20"/>
          <w:lang w:val="id-ID"/>
        </w:rPr>
        <w:fldChar w:fldCharType="begin"/>
      </w:r>
      <w:r w:rsidRPr="00507B97">
        <w:rPr>
          <w:sz w:val="20"/>
          <w:szCs w:val="20"/>
          <w:lang w:val="id-ID"/>
        </w:rPr>
        <w:instrText xml:space="preserve"> ADDIN ZOTERO_ITEM CSL_CITATION {"citationID":"zTcHFqqy","properties":{"formattedCitation":"[2]","plainCitation":"[2]","noteIndex":0},"citationItems":[{"id":"wCIrLBhg/IBapk1T3","uris":["http://zotero.org/users/14098829/items/D35BUTZW"],"itemData":{"id":2566,"type":"article-journal","abstract":"Wildan Akbar Hashemi Rafsanjani, Dr. Iwan Permadi S.H, M.Hum*., Agus Yulianto S.H, M.H.** Fakultas Hukum, Universitas Brawijaya Email: akbarwildan@gmail.com Â  ABSTRAK Kota Surabaya merupakan salah satu kota bisnis terbesar kedua di Indonesia setelah Jakarta dan dalam menjaga ekosistem, lingkungan dan kadar udara yang baik di Kota Surabaya. Pemerintah Daerah Kota Surabaya membuat Peraturan Daerah Kota Nomor 19 Tahun 20014 tentang Perlindungan Pohon. Sehingga ekosistem, lingkungan, dan kadar udara yang salah satunya berasal dari pohon dapat terjaga di Kota Surabaya. Agar masyarakat tidak melakukan tindakan tindakan yang dapat merusak lingkungan sekitarnya dalam hal ini pohon hanya untuk kepentingan bisnis. Didalam Peraturan Daerah ini mengatur mengenai hal-hal seperti izin,sanksi, dan urgensi dalam melakukan penebangan pohon. Sehingga masyarakat tetap bisa menebang/memotong pohon bilamana pohon tersebut telah menganggu keselamatan masyarakat, kepentingan umum, atau menganggu kenyamanan pemilik persil. Penelitian ini meneliti mengenai keefektifan Peraturan Daerah ini apakah sudah berjalan sesuai dengan peraturan yang berlaku atau tidak, dan apakah peraturan ini sudah berdampak dalam pengurangan penebangan pohon tanpa izin di Kota Surabaya. Kata Kunci: Penebangan Pohon, Pohon, Peraturan DaerahÂ ABSTRACT Surabaya is one of business cities in Indonesia after Jakarta. In its effort to maintain the ecosystem, environment, and good level of air, the govenrment of Surabaya issued Regional Regulation number 19 year 2014 about protection for trees. The regulation is intended to maintain the ecosystem, environment, and level of air which is obtained from well-cared trees nd toprotect trees from acts that endanger tress for the purpose of business. This regulation regulates several things such as permit, sanction, and urgency in cutting off the tree. Thus, citizens can still cut the tree when the tree endangers the public safety, public interest or the owner of the piece of the land. The study aimed at analyzing the effectiveness of Regional Regulation or specifically to investigate whether or not the regulation has been well implemented, and whether the regulation has its effects in the decrease of illegal tree logging in Surabaya. Keywords: Tree Protection, Tree, Regional Regulation","container-title":"Brawijaya Law Student Journal","journalAbbreviation":"BLSJ","language":"en","license":"Copyright (c)","source":"hukum.studentjournal.ub.ac.id","title":"Efektifitas Pelaksanaan Penegakkan Hukum Pasal 13 Huruf (e) Peraturan Daerah Kota Surabaya Nomor 19 Tahun 2014 tentang Perlindungan Pohon (Studi Kasus di Dinas Kebersihan dan Pertamanan Kota Surabaya)","URL":"https://hukum.studentjournal.ub.ac.id/index.php/hukum/article/view/2653","author":[{"family":"Rafsanjani","given":"Wildan Akbar Hashemi"}],"accessed":{"date-parts":[["2024",8,7]]},"issued":{"date-parts":[["2017",12,4]]}}}],"schema":"https://github.com/citation-style-language/schema/raw/master/csl-citation.json"} </w:instrText>
      </w:r>
      <w:r w:rsidRPr="00507B97">
        <w:rPr>
          <w:sz w:val="20"/>
          <w:szCs w:val="20"/>
          <w:lang w:val="id-ID"/>
        </w:rPr>
        <w:fldChar w:fldCharType="separate"/>
      </w:r>
      <w:r w:rsidRPr="00507B97">
        <w:rPr>
          <w:sz w:val="20"/>
          <w:szCs w:val="20"/>
          <w:lang w:val="id-ID"/>
        </w:rPr>
        <w:t>[2]</w:t>
      </w:r>
      <w:r w:rsidRPr="00507B97">
        <w:rPr>
          <w:sz w:val="20"/>
          <w:szCs w:val="20"/>
          <w:lang w:val="id-ID"/>
        </w:rPr>
        <w:fldChar w:fldCharType="end"/>
      </w:r>
      <w:r w:rsidRPr="00507B97">
        <w:rPr>
          <w:sz w:val="20"/>
          <w:szCs w:val="20"/>
          <w:lang w:val="id-ID"/>
        </w:rPr>
        <w:t xml:space="preserve"> Maka di perlukanya instrument undang-undang didalam  negara yang itu  untuk  proses penegakan hukum dalam pembatasan  perilaku  manusia untuk  mengeksploitasi alam itu  sendiri. Setiap  negara  memiliki  peraturannya sendiri  mengenai perlindungan lingkungan hidup  di negaranya,  karena untuk  menjaga keseimbangan perilaku  manusia melakukan eksploitasi  dan perawatan lingkungan hidup. Dan hal itu  bisa mampu  memperbaiki dan merawat  segala aspek kehidupan di dalam  negara tersebut. </w:t>
      </w:r>
      <w:r w:rsidRPr="00507B97">
        <w:rPr>
          <w:sz w:val="20"/>
          <w:szCs w:val="20"/>
          <w:lang w:val="id-ID"/>
        </w:rPr>
        <w:fldChar w:fldCharType="begin"/>
      </w:r>
      <w:r w:rsidRPr="00507B97">
        <w:rPr>
          <w:sz w:val="20"/>
          <w:szCs w:val="20"/>
          <w:lang w:val="id-ID"/>
        </w:rPr>
        <w:instrText xml:space="preserve"> ADDIN ZOTERO_ITEM CSL_CITATION {"citationID":"Tma5gl2D","properties":{"formattedCitation":"[3]","plainCitation":"[3]","noteIndex":0},"citationItems":[{"id":"wCIrLBhg/jX67WDU1","uris":["http://zotero.org/users/14098829/items/HCALZJMQ"],"itemData":{"id":2568,"type":"article-journal","abstract":"Abstract      The existence of natural resources, water, land and other resources that determine the daily human activities. Man can not live without air and water. Conversely there is also a very human activity affecting the availability of resources and the surrounding environment.  Article 1 paragraph 2 of Regulation of the Minister of the Interior No. 1 Year 2007 on Spatial Planning Green Open Urban Area reads \"Green Open Space Urban Area hereinafter abbreviated RTHKP is part of the open space an urban area populated by plants and crops to support the benefits of social, cultural , economy and aesthetics \".        Criminal sanctions against the misuse of the felling of trees can be run in accordance with the Regional Regulation No. 13 In 2013 for every offense committed may be subject to criminal sanctions.","container-title":"Journal of Law ( Jurnal Ilmu Hukum )","issue":"2","language":"en","license":"Copyright (c) 2017 DEDIKASI JURNAL MAHASISWA","note":"number: 2","page":"810-818","source":"ejurnal.untag-smd.ac.id","title":"Tinjauan Hukum terhadap Izin Penebangan Pohon pada Dinas Pertamanan Kota Samarinda Berdasarkan Peraturan Daerah Nomor 19 Tahun 2013 tentang Penghijauan","URL":"http://ejurnal.untag-smd.ac.id/index.php/DD/article/view/2715","volume":"4","author":[{"family":"Utari","given":"Dian"}],"accessed":{"date-parts":[["2024",8,7]]},"issued":{"date-parts":[["2017",6,6]]}}}],"schema":"https://github.com/citation-style-language/schema/raw/master/csl-citation.json"} </w:instrText>
      </w:r>
      <w:r w:rsidRPr="00507B97">
        <w:rPr>
          <w:sz w:val="20"/>
          <w:szCs w:val="20"/>
          <w:lang w:val="id-ID"/>
        </w:rPr>
        <w:fldChar w:fldCharType="separate"/>
      </w:r>
      <w:r w:rsidRPr="00507B97">
        <w:rPr>
          <w:sz w:val="20"/>
          <w:szCs w:val="20"/>
          <w:lang w:val="id-ID"/>
        </w:rPr>
        <w:t>[3]</w:t>
      </w:r>
      <w:r w:rsidRPr="00507B97">
        <w:rPr>
          <w:sz w:val="20"/>
          <w:szCs w:val="20"/>
          <w:lang w:val="id-ID"/>
        </w:rPr>
        <w:fldChar w:fldCharType="end"/>
      </w:r>
    </w:p>
    <w:p w14:paraId="599E611A" w14:textId="77777777" w:rsidR="00507B97" w:rsidRPr="00507B97" w:rsidRDefault="00507B97" w:rsidP="00507B97">
      <w:pPr>
        <w:pStyle w:val="BodyText"/>
        <w:numPr>
          <w:ilvl w:val="0"/>
          <w:numId w:val="194"/>
        </w:numPr>
        <w:spacing w:before="146"/>
        <w:ind w:right="346"/>
        <w:jc w:val="both"/>
        <w:rPr>
          <w:i/>
          <w:iCs/>
          <w:sz w:val="20"/>
          <w:szCs w:val="20"/>
          <w:lang w:val="id-ID"/>
        </w:rPr>
      </w:pPr>
      <w:r w:rsidRPr="00507B97">
        <w:rPr>
          <w:sz w:val="20"/>
          <w:szCs w:val="20"/>
          <w:lang w:val="id-ID"/>
        </w:rPr>
        <w:t xml:space="preserve"> Negara Indonesia ialah negara yang memiliki  kekayaan  sumber daya alam  yang sangat  melimpah dan Indonesia masih tergolong dalam negara yang masih  berkembang,  maka semangat untuk mengelola sumber daya alam itu  melalui  instrumen industrial  ini  berjalan demi untuk memenuhi  kebutuhan hidup warga negara. Maka di dalam proses untuk mengelola sumber daya alam ini, indonesia juga mempunyai aturan perundang-undangan yang mengatur  terkait dengan perlindungan lingkungan hidup dan sekaligus perlindungan hak asasi  manusia di dalamnya terkait dampak yang di bawah oleh industry  kepada manusia pada Undang-Undang No 32 Tahun 2009. Peraturan ini adalah  tahap aktualisasi dari UUD 1945 dalam Pasal  28H ayat 1 yang menyatakan bahwa </w:t>
      </w:r>
      <w:r w:rsidRPr="00507B97">
        <w:rPr>
          <w:i/>
          <w:iCs/>
          <w:sz w:val="20"/>
          <w:szCs w:val="20"/>
          <w:lang w:val="id-ID"/>
        </w:rPr>
        <w:t>“Setiap  orang berhak hidup sejahtera lahir batin, bertempat tinggal,  dan mendapatkan lingkungan hidup yang baik dan serta berhak memperoleh pelayanan Kesehatan“.</w:t>
      </w:r>
      <w:r w:rsidRPr="00507B97">
        <w:rPr>
          <w:sz w:val="20"/>
          <w:szCs w:val="20"/>
          <w:lang w:val="id-ID"/>
        </w:rPr>
        <w:t xml:space="preserve"> Tidak hanya di dalam aktivittas industrial saja akan tetapi semua bentuk aktivitas ekonomi  yang memungkinkan adanya proses perusakan lingkungan hidup.</w:t>
      </w:r>
      <w:r w:rsidRPr="00507B97">
        <w:rPr>
          <w:i/>
          <w:iCs/>
          <w:sz w:val="20"/>
          <w:szCs w:val="20"/>
          <w:lang w:val="id-ID"/>
        </w:rPr>
        <w:t xml:space="preserve"> </w:t>
      </w:r>
      <w:r w:rsidRPr="00507B97">
        <w:rPr>
          <w:sz w:val="20"/>
          <w:szCs w:val="20"/>
          <w:lang w:val="id-ID"/>
        </w:rPr>
        <w:fldChar w:fldCharType="begin"/>
      </w:r>
      <w:r w:rsidRPr="00507B97">
        <w:rPr>
          <w:sz w:val="20"/>
          <w:szCs w:val="20"/>
          <w:lang w:val="id-ID"/>
        </w:rPr>
        <w:instrText xml:space="preserve"> ADDIN ZOTERO_ITEM CSL_CITATION {"citationID":"DyFALUZq","properties":{"formattedCitation":"[4]","plainCitation":"[4]","noteIndex":0},"citationItems":[{"id":"wCIrLBhg/EbXIdRrK","uris":["http://zotero.org/users/14098829/items/QQCHTG5E"],"itemData":{"id":2571,"type":"article-journal","abstract":"The problems in this paper are: first, what are the mining resource management policies based on mineral and coal mining laws? and second, how is the mining resource management perspective of the ecological justice community indigenous people? This research method uses normative legal research with the classification of secondary data including primary legal materials including legislation in the fields of mineral and coal mining, environmental protection and management, and regional government. Secondary legal material in the form of books and journals, while secondary legal material in the form of online news. Data analysis using qualitative juridical analysis. The results of this study are first, current mining resource management policies based on mineral and coal mining laws should be adjusted to the decisions of the constitutional court and Law No. 23 of 2014 concerning Regional Government in the context of licensing. The provincial government is currently taking over the authority of the district / city government to issue mining permits under Law No. 23 of 2014 which are actually still semi-centralistic and in the territory in the context of mines still in the district, while the provincial government is the representative of the central government; secondly, the policy of managing mining resources from the perspective of indigenous peoples with ecological justice lies in the concept of indigenous peoples’ wisdom in managing natural resources, in this case mining which is the state’s right of control. There is a reciprocal relationship between humans and nature, where customary law communities always place natural balance in environmental management (participerend cosmisch), so that ecological justice can be felt by all elements of nature, other than humans.","container-title":"Jurnal Konstitusi","DOI":"10.31078/jk1547","ISSN":"2548-1657, 1829-7706","issue":"4","journalAbbreviation":"JK","language":"id","page":"8162-35","source":"DOI.org (Crossref)","title":"Kebijakan Pengelolaan Tambang dan Masyarakat Hukum Adat yang Berkeadilan Ekologis","URL":"http://ejournal.mahkamahkonstitusi.go.id/index.php/jk/article/view/1547","volume":"15","author":[{"family":"Nugroho","given":"Wahyu"},{"family":"Imamulhadi","given":""},{"family":"Nugroho","given":"Bambang Daru"},{"family":"Nurlinda","given":"Ida"}],"accessed":{"date-parts":[["2024",8,7]]},"issued":{"date-parts":[["2019",1,15]]}}}],"schema":"https://github.com/citation-style-language/schema/raw/master/csl-citation.json"} </w:instrText>
      </w:r>
      <w:r w:rsidRPr="00507B97">
        <w:rPr>
          <w:sz w:val="20"/>
          <w:szCs w:val="20"/>
          <w:lang w:val="id-ID"/>
        </w:rPr>
        <w:fldChar w:fldCharType="separate"/>
      </w:r>
      <w:r w:rsidRPr="00507B97">
        <w:rPr>
          <w:sz w:val="20"/>
          <w:szCs w:val="20"/>
          <w:lang w:val="id-ID"/>
        </w:rPr>
        <w:t>[4]</w:t>
      </w:r>
      <w:r w:rsidRPr="00507B97">
        <w:rPr>
          <w:sz w:val="20"/>
          <w:szCs w:val="20"/>
          <w:lang w:val="id-ID"/>
        </w:rPr>
        <w:fldChar w:fldCharType="end"/>
      </w:r>
    </w:p>
    <w:p w14:paraId="2BFFFE29"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Kota Sidoarjo adalah  sebuah  kota yang berwilayah di provinsi Jawa Timur, dan termasuk masih  dalam wilayah kekuasaan  NKRI,  kota Sidoarjo  ini  berdekatan dengan ibu kota provinsi  Jawa Timur yaitu Surabaya, maka pertumbuhan ekonomi dan kehidupan industri Sidoarjo terus tumbuh  secara signifikan,  karena harus mengikuti  laju dari pemajuan perekonomian ibu kota provinsi hal ini  mengakibatkan permasalahan yang sangat  kompleks tentunya di kota Sidoarjo. Pertumbuhan jumlah penduduk yang banyak dan tata kelola ruang kota yang untuk  menghadirkan perekonomian baru,  mengakibatkan permasalahan pemerintah sidoarjo  mengambil sikap akumulasi utilitarian mana yang lebih  banyak  membawa dampak manfaat  bagi kehidupan seperti pemajuan ekonomi dengan adanya skema ijin penenbangan pohon kota untuk proses menumbuhkan perekonomian baru  yaitu pelaku  usaha baru di sidoarjo, di Jl. Kombespol.M. Duriyat.</w:t>
      </w:r>
      <w:r w:rsidRPr="00507B97">
        <w:rPr>
          <w:sz w:val="20"/>
          <w:szCs w:val="20"/>
          <w:lang w:val="id-ID"/>
        </w:rPr>
        <w:fldChar w:fldCharType="begin"/>
      </w:r>
      <w:r w:rsidRPr="00507B97">
        <w:rPr>
          <w:sz w:val="20"/>
          <w:szCs w:val="20"/>
          <w:lang w:val="id-ID"/>
        </w:rPr>
        <w:instrText xml:space="preserve"> ADDIN ZOTERO_ITEM CSL_CITATION {"citationID":"ve4zRj3M","properties":{"formattedCitation":"[5]","plainCitation":"[5]","noteIndex":0},"citationItems":[{"id":"wCIrLBhg/PrylMLpN","uris":["http://zotero.org/users/14098829/items/SY5A53L7"],"itemData":{"id":2572,"type":"article-journal","abstract":"Claims for compensation based on the interests of the marine environment as well as the blue economy concept launched by the government must of course be the basis for the claims of losses given by polluters to restore victims, both human victims (fishermen) and victims of the marine ecosystem, considering that several international instruments have been ratified by the system. national law regarding provisions regulating compensation for oil pollution by tankers. The fair value of compensation for oil pollution due to tanker accidents can be realized by using an economic approach. Analysis of economic theory on law needs to be used, so that the value of justice can be measured properly. Economic concepts, such as the concept of maximization (maximization theory), the concept of equilibrium (equalibirium theory) and the concept of efficiency (efficiency theory) are needed to become a benchmark for the value of justice. The calculation method required for the calculation of claimable compensation is the contingent analysis method, which is a method of calculation based on the assignment of monetary values to environmental goods or commodities, the desire to pay polluters for goods and services produced by natural resources and the environment (willingness to pay). , as well as acceptance to accept something decreasing (willingness to accept).","container-title":"Jurnal Pendidikan Kewarganegaraan Undiksha","DOI":"10.23887/jpku.v8i3.28593","ISSN":"2599-2686","issue":"3","journalAbbreviation":"JPKU","language":"en","license":"Copyright (c) 2020 Jurnal Pendidikan Kewarganegaraan Undiksha","note":"number: 3","page":"1-9","source":"ejournal.undiksha.ac.id","title":"Formulation of Losses for Oil Pollution Due to Tanker Ship Accident in the Indonesian Legal System Value of Justice","URL":"https://ejournal.undiksha.ac.id/index.php/JJPP/article/view/28593","volume":"8","author":[{"family":"Purwendah","given":"Elly Kristiani"},{"family":"Periani","given":"Aniek"}],"accessed":{"date-parts":[["2024",8,7]]},"issued":{"date-parts":[["2020",9,28]]}}}],"schema":"https://github.com/citation-style-language/schema/raw/master/csl-citation.json"} </w:instrText>
      </w:r>
      <w:r w:rsidRPr="00507B97">
        <w:rPr>
          <w:sz w:val="20"/>
          <w:szCs w:val="20"/>
          <w:lang w:val="id-ID"/>
        </w:rPr>
        <w:fldChar w:fldCharType="separate"/>
      </w:r>
      <w:r w:rsidRPr="00507B97">
        <w:rPr>
          <w:sz w:val="20"/>
          <w:szCs w:val="20"/>
          <w:lang w:val="id-ID"/>
        </w:rPr>
        <w:t>[5]</w:t>
      </w:r>
      <w:r w:rsidRPr="00507B97">
        <w:rPr>
          <w:sz w:val="20"/>
          <w:szCs w:val="20"/>
          <w:lang w:val="id-ID"/>
        </w:rPr>
        <w:fldChar w:fldCharType="end"/>
      </w:r>
      <w:r w:rsidRPr="00507B97">
        <w:rPr>
          <w:sz w:val="20"/>
          <w:szCs w:val="20"/>
          <w:lang w:val="id-ID"/>
        </w:rPr>
        <w:t xml:space="preserve"> Yang pada dasarnya membuat kontrovesial di publik, salah satu sikap  yang diambil  dalam proses tata kelola ruang kota untuk  memajukan perekonomian yaitu dengan menebang pohon kota yang ada di Sidoarjo demi kepentingan perkembangan usaha,  hal ini  menjadi polemik  di masyarakat karenanya tata kelola pohon kota adalah sangat berperan penting untuk  kehidupan masyarakat di kota Sidoarjo  yang makin tahun makin bertambah,  artinya ada hal yang di tuntut masyarakat terkait dengan bagaimana masyarakat bisa mendapatkan lingkungan hidup yang baik,  dari proses mendapatkan udara yang bersih. Pemajuan stabilitas ekonomi dan pemenuhan hak asasi  manusia ini  menjadi alasan penelitian ini  hadir. </w:t>
      </w:r>
      <w:r w:rsidRPr="00507B97">
        <w:rPr>
          <w:sz w:val="20"/>
          <w:szCs w:val="20"/>
          <w:lang w:val="id-ID"/>
        </w:rPr>
        <w:fldChar w:fldCharType="begin"/>
      </w:r>
      <w:r w:rsidRPr="00507B97">
        <w:rPr>
          <w:sz w:val="20"/>
          <w:szCs w:val="20"/>
          <w:lang w:val="id-ID"/>
        </w:rPr>
        <w:instrText xml:space="preserve"> ADDIN ZOTERO_ITEM CSL_CITATION {"citationID":"qdjMWdPe","properties":{"formattedCitation":"[6]","plainCitation":"[6]","noteIndex":0},"citationItems":[{"id":"wCIrLBhg/4Y09TpaY","uris":["http://zotero.org/users/14098829/items/8YFN7A6N"],"itemData":{"id":2575,"type":"article-journal","abstract":"This research was conducted to find out how strong and efficient the policies made by the government in creating a good living environment in order to achieve an ecological justice. This study uses the Socio Legal Research with the sociology of law approach (sociology jurisprudence). Based on several incidents of environmental damage, one of which was released by AMAN (Alliance of Indigenous Peoples of Indonesia) recorded that there were 40 cases of criminalization and violence against indigenous peoples in 2020. Of the 40 cases, there were 39,069 indigenous people grouped into 18,372 heads of households experience losses both economic, social and moral losses. The total area of the 40 cases reached 31,632.67 hectares. The regulations issued by the government through Act No. 32 of 2009 concerning PPLH its application has not been optimal in environmental management efforts based on ecological justice, this is evidenced by the large amount of environmental destruction especially customary forests carried out by corporations for the benefit of plantations, animal husbandry and others.","container-title":"Jurnal Pembaharuan Hukum","DOI":"10.26532/jph.v10i1.30543","ISSN":"2580-3085, 2355-0481","issue":"1","journalAbbreviation":"JPH","language":"en","license":"http://creativecommons.org/licenses/by/4.0","page":"180-188","source":"DOI.org (Crossref)","title":"The Model of Environmental Regulation Based on an Ecological Justice","URL":"https://jurnal.unissula.ac.id/index.php/PH/article/view/30543","volume":"10","author":[{"family":"Widyastuti","given":"Tiyas Vika"}],"accessed":{"date-parts":[["2024",8,7]]},"issued":{"date-parts":[["2023",4,22]]}}}],"schema":"https://github.com/citation-style-language/schema/raw/master/csl-citation.json"} </w:instrText>
      </w:r>
      <w:r w:rsidRPr="00507B97">
        <w:rPr>
          <w:sz w:val="20"/>
          <w:szCs w:val="20"/>
          <w:lang w:val="id-ID"/>
        </w:rPr>
        <w:fldChar w:fldCharType="separate"/>
      </w:r>
      <w:r w:rsidRPr="00507B97">
        <w:rPr>
          <w:sz w:val="20"/>
          <w:szCs w:val="20"/>
          <w:lang w:val="id-ID"/>
        </w:rPr>
        <w:t>[6]</w:t>
      </w:r>
      <w:r w:rsidRPr="00507B97">
        <w:rPr>
          <w:sz w:val="20"/>
          <w:szCs w:val="20"/>
          <w:lang w:val="id-ID"/>
        </w:rPr>
        <w:fldChar w:fldCharType="end"/>
      </w:r>
      <w:r w:rsidRPr="00507B97">
        <w:rPr>
          <w:sz w:val="20"/>
          <w:szCs w:val="20"/>
          <w:lang w:val="id-ID"/>
        </w:rPr>
        <w:t xml:space="preserve"> </w:t>
      </w:r>
    </w:p>
    <w:p w14:paraId="16C62AF6"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 xml:space="preserve"> Karena di tengah  krisis iklim (</w:t>
      </w:r>
      <w:r w:rsidRPr="00507B97">
        <w:rPr>
          <w:i/>
          <w:iCs/>
          <w:sz w:val="20"/>
          <w:szCs w:val="20"/>
          <w:lang w:val="id-ID"/>
        </w:rPr>
        <w:t>climate change</w:t>
      </w:r>
      <w:r w:rsidRPr="00507B97">
        <w:rPr>
          <w:sz w:val="20"/>
          <w:szCs w:val="20"/>
          <w:lang w:val="id-ID"/>
        </w:rPr>
        <w:t xml:space="preserve">)  yang sedang berlangsung  maka hal  itu   akan memperburuk polusi  udara yang beredar di tengah  kota Sidoarjo,  karena pohonya berkurang dan oprasional algoritma antara produktivitas manusia menghasilkan polutan dengan produktivitas alam untuk memproses polutan tersebut tidak seimbang,  maka udara juga tidak kondusif karena nilai  fungsi  itu tidak sebanding  dengan aktivitas kota dalam mengasilkan polusi. Terkait dengan kebijakan  penebangan pohon kota  untuk  proses ekonomi  ini harus berlandaskan </w:t>
      </w:r>
      <w:r w:rsidRPr="00507B97">
        <w:rPr>
          <w:i/>
          <w:iCs/>
          <w:sz w:val="20"/>
          <w:szCs w:val="20"/>
          <w:lang w:val="id-ID"/>
        </w:rPr>
        <w:t>ecoglogical justice</w:t>
      </w:r>
      <w:r w:rsidRPr="00507B97">
        <w:rPr>
          <w:sz w:val="20"/>
          <w:szCs w:val="20"/>
          <w:lang w:val="id-ID"/>
        </w:rPr>
        <w:t xml:space="preserve">. </w:t>
      </w:r>
      <w:r w:rsidRPr="00507B97">
        <w:rPr>
          <w:sz w:val="20"/>
          <w:szCs w:val="20"/>
          <w:lang w:val="id-ID"/>
        </w:rPr>
        <w:fldChar w:fldCharType="begin"/>
      </w:r>
      <w:r w:rsidRPr="00507B97">
        <w:rPr>
          <w:sz w:val="20"/>
          <w:szCs w:val="20"/>
          <w:lang w:val="id-ID"/>
        </w:rPr>
        <w:instrText xml:space="preserve"> ADDIN ZOTERO_ITEM CSL_CITATION {"citationID":"EFzDMiUF","properties":{"formattedCitation":"[7]","plainCitation":"[7]","noteIndex":0},"citationItems":[{"id":"wCIrLBhg/2uhtUnmK","uris":["http://zotero.org/users/14098829/items/JAPN8XK7"],"itemData":{"id":2576,"type":"article-journal","abstract":"&lt;p&gt;Konferensi Lingkungan Hidup Sedunia I yang diselenggarakan di Stockholm, Swedia pada bulan Juni 1972, mendorong Pemerintah Indonesia untuk berkomitmen mengarahkan pembangunan untuk mencapai peningkatan kesejahteraan berkelanjutan dan mewujudkan Indonesia yang asri dan lestari sesuai sasaran dan arah pembangunan Lingkungan Hidup yang digariskan dalam Rencana Pembangunan Jangka Panjang 2005-2025. Pasal 33 ayat (3) Undang-Undang Dasar 1945 mengamanatkan bahwa pengelolaan sumberdaya alam harus berorientasi kepada konservasi sumberdaya alam untuk menjamin kelestarian dan keberlanjutan fungsi sumberdaya alam, dengan menggunakan pendekatan yang bercorak komprehensif dan terpadu. Namun dalam implementasinya terdapat beberapa fakta seperti masih rendahnya pemahaman akan pentingnya pengelolaan sumber daya alam dan lingkungan hidup secara berkesinambungan, lemahnya penegakan hukum sehingga menyebabkan tekanan yang berlebihan terhadap fungsi lingkungan hidup, bahkan sampai mengakibatkan kerusakan lingkungan hidup, masih tingginya tingkat pencemaran lingkungan hidup, serta kurang adanya keselarasan pengaturan antara pemerintah pusat dan daerah, serta antarsektor terkait. Dengan pendekatan yuridis normatif yang bersifat deskriptif analisis melalui pengkajian hukum doktrinal, maka disimpulkan bahwa permasalahan lingkungan hidup pada substansinya hanya terfokus pada “pengendalian lingkungan” dan dalam implementasinya di daerah cenderung bersifat administratif-kewilayahan dan berorientasi ekonomi. Oleh karena itu harus ada perubahan paradigma dalam pengelolaan sumber daya alam agar supaya kebijakan keputusan yang diambil menggunakan perspektif jangka panjang dengan mengedepankan pembangunan yang berkelanjutansecara terintegral serta mempertimbangan aspek sosial masyarakat.&lt;/p&gt;&lt;p&gt;First World Environment Conference held in Stockholm, Sweden in June 1972, encourage the Indonesian Government to commit steering the development to achieve sustainable prosperity and creating a sustainable Indonesia as targetedby Environment outlined in the Long Term Development Plan 2005 -2025. Article 33 paragraph (3) of the Indonesian Constitution of 1945 mandated that the management of natural resources should be oriented to the conservation of natural resources to ensure the preservation and sustainability of natural resources functions, using a comprehensive approach and unified patterned. However, in implementation, there are several facts such as lack of understanding of the importance of natural resource management and sustainable environment, weak of law enforcement causing excessive pressure on the environmental functions, even to the extent of environmental damage, the high level of environmental pollution, as well as lack of regulation’s harmony between central and local governments, as well as between sectors. With normative juridical approach and descriptive analysis through reviewing the doctrinal law, it is concluded that the environmental issues in substance only focused on “environmental control” and in its implementation in the region tend to be the administrative-territorial and economic oriented. Therefore there must be a paradigm changed in the management of natural resources so that policy making are used in a long-term perspective with promoting sustainable development and consideration of integrating the social aspects of society.&lt;/p&gt;","container-title":"Jurnal Rechts Vinding: Media Pembinaan Hukum Nasional","DOI":"10.33331/rechtsvinding.v4i2.19","ISSN":"2580-2364, 2089-9009","issue":"2","journalAbbreviation":"rechtsvinding","page":"181-197","source":"DOI.org (Crossref)","title":"Dinamika Hukum Lingkungan Hidup dan Sumber Daya Alam dalam Rangka Pembangunan Berkelanjutan","URL":"https://rechtsvinding.bphn.go.id/ejournal/index.php/jrv/article/view/19","volume":"4","author":[{"family":"Jazuli","given":"Ahmad"}],"accessed":{"date-parts":[["2024",8,7]]},"issued":{"date-parts":[["2015",8,31]]}}}],"schema":"https://github.com/citation-style-language/schema/raw/master/csl-citation.json"} </w:instrText>
      </w:r>
      <w:r w:rsidRPr="00507B97">
        <w:rPr>
          <w:sz w:val="20"/>
          <w:szCs w:val="20"/>
          <w:lang w:val="id-ID"/>
        </w:rPr>
        <w:fldChar w:fldCharType="separate"/>
      </w:r>
      <w:r w:rsidRPr="00507B97">
        <w:rPr>
          <w:sz w:val="20"/>
          <w:szCs w:val="20"/>
          <w:lang w:val="id-ID"/>
        </w:rPr>
        <w:t>[7]</w:t>
      </w:r>
      <w:r w:rsidRPr="00507B97">
        <w:rPr>
          <w:sz w:val="20"/>
          <w:szCs w:val="20"/>
          <w:lang w:val="id-ID"/>
        </w:rPr>
        <w:fldChar w:fldCharType="end"/>
      </w:r>
      <w:r w:rsidRPr="00507B97">
        <w:rPr>
          <w:sz w:val="20"/>
          <w:szCs w:val="20"/>
          <w:lang w:val="id-ID"/>
        </w:rPr>
        <w:t xml:space="preserve"> Maka </w:t>
      </w:r>
      <w:r w:rsidRPr="00507B97">
        <w:rPr>
          <w:sz w:val="20"/>
          <w:szCs w:val="20"/>
          <w:lang w:val="id-ID"/>
        </w:rPr>
        <w:lastRenderedPageBreak/>
        <w:t xml:space="preserve">sesuai  dengan  penjabaran diatas diperlukanya penelitian terdahulu  untuk  menunjukan sikap bahwa kesinambungan  dalam </w:t>
      </w:r>
      <w:r w:rsidRPr="00507B97">
        <w:rPr>
          <w:i/>
          <w:iCs/>
          <w:sz w:val="20"/>
          <w:szCs w:val="20"/>
          <w:lang w:val="id-ID"/>
        </w:rPr>
        <w:t>vocal point</w:t>
      </w:r>
      <w:r w:rsidRPr="00507B97">
        <w:rPr>
          <w:sz w:val="20"/>
          <w:szCs w:val="20"/>
          <w:lang w:val="id-ID"/>
        </w:rPr>
        <w:t xml:space="preserve">  yang  sama- sama bertujuan untuk meneliti pentingnya melindungi dan menjaga lingkungan hidup dan pemenuhan hak asasi  manusia,  serta juga untuk  menunjukan perbedaan dari penelitian ini  dengan penelitian  sebelumnya. </w:t>
      </w:r>
      <w:r w:rsidRPr="00507B97">
        <w:rPr>
          <w:sz w:val="20"/>
          <w:szCs w:val="20"/>
          <w:lang w:val="id-ID"/>
        </w:rPr>
        <w:fldChar w:fldCharType="begin"/>
      </w:r>
      <w:r w:rsidRPr="00507B97">
        <w:rPr>
          <w:sz w:val="20"/>
          <w:szCs w:val="20"/>
          <w:lang w:val="id-ID"/>
        </w:rPr>
        <w:instrText xml:space="preserve"> ADDIN ZOTERO_ITEM CSL_CITATION {"citationID":"8ouGDdPm","properties":{"formattedCitation":"[8]","plainCitation":"[8]","noteIndex":0},"citationItems":[{"id":"wCIrLBhg/hHcBLWsq","uris":["http://zotero.org/users/14098829/items/PX3DZQWS"],"itemData":{"id":2579,"type":"article-journal","abstract":"Global environmental issue related to state responsibility in protection and management of environment is consider by a develop and development state earlier. The new concept related to it is regulate environment right in constitution. Green Constituion concept is on of solution for answering the concern by a people to environmental function degradation. Indonesia already regulate the environmental issues in constitution as human right. As a comparation study, a republic of Ecuador is one of the state IDPRXV DV D ÀUVW VWDWH ZKLFK SXW WKH SURWHFWLRQ RI HQYLURQPHQW LQ WKH constitution.","container-title":"Jurnal Konstitusi","DOI":"10.31078/jk746","ISSN":"2548-1657, 1829-7706","issue":"4","journalAbbreviation":"JK","language":"id","page":"113-130","source":"DOI.org (Crossref)","title":"Penerapan Konsep Konstitusi Hijau (Green Constitution) di Indonesia Sebagai Tanggung Jawab Negara dalam Perlindungan dan Pengelolaan Lingkungan Hidup","URL":"https://jurnalkonstitusi.mkri.id/index.php/jk/article/view/746","volume":"7","author":[{"family":"Priyanta","given":"Maret"}],"accessed":{"date-parts":[["2024",8,7]]},"issued":{"date-parts":[["2016",5,20]]}}}],"schema":"https://github.com/citation-style-language/schema/raw/master/csl-citation.json"} </w:instrText>
      </w:r>
      <w:r w:rsidRPr="00507B97">
        <w:rPr>
          <w:sz w:val="20"/>
          <w:szCs w:val="20"/>
          <w:lang w:val="id-ID"/>
        </w:rPr>
        <w:fldChar w:fldCharType="separate"/>
      </w:r>
      <w:r w:rsidRPr="00507B97">
        <w:rPr>
          <w:sz w:val="20"/>
          <w:szCs w:val="20"/>
          <w:lang w:val="id-ID"/>
        </w:rPr>
        <w:t>[8]</w:t>
      </w:r>
      <w:r w:rsidRPr="00507B97">
        <w:rPr>
          <w:sz w:val="20"/>
          <w:szCs w:val="20"/>
          <w:lang w:val="id-ID"/>
        </w:rPr>
        <w:fldChar w:fldCharType="end"/>
      </w:r>
    </w:p>
    <w:p w14:paraId="4B6ADE75"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 xml:space="preserve"> Penulis pertama dilakukan  oleh Made wiranto, Ni.Ny mariadi, Sapta Mandala pada tahun 2021 yang berjudul </w:t>
      </w:r>
      <w:r w:rsidRPr="00507B97">
        <w:rPr>
          <w:i/>
          <w:iCs/>
          <w:sz w:val="20"/>
          <w:szCs w:val="20"/>
          <w:lang w:val="id-ID"/>
        </w:rPr>
        <w:t xml:space="preserve">“Pelaksanaan  Peraturan Buleleng Nomor 50 Tahun 2018 Tentang  Perlindungan Pohon Kawasan Perkotaan Kabupaten Buleleng“ </w:t>
      </w:r>
      <w:r w:rsidRPr="00507B97">
        <w:rPr>
          <w:sz w:val="20"/>
          <w:szCs w:val="20"/>
          <w:lang w:val="id-ID"/>
        </w:rPr>
        <w:t xml:space="preserve">menjelaskan dalam penelitianya adalah mengenai  terkait dengan penebangan pohon liar yang tidak mengantongin izin dari dinas lingkungan hidup. </w:t>
      </w:r>
      <w:r w:rsidRPr="00507B97">
        <w:rPr>
          <w:sz w:val="20"/>
          <w:szCs w:val="20"/>
          <w:lang w:val="id-ID"/>
        </w:rPr>
        <w:fldChar w:fldCharType="begin"/>
      </w:r>
      <w:r w:rsidRPr="00507B97">
        <w:rPr>
          <w:sz w:val="20"/>
          <w:szCs w:val="20"/>
          <w:lang w:val="id-ID"/>
        </w:rPr>
        <w:instrText xml:space="preserve"> ADDIN ZOTERO_ITEM CSL_CITATION {"citationID":"nRCCtfpK","properties":{"formattedCitation":"[9]","plainCitation":"[9]","noteIndex":0},"citationItems":[{"id":"wCIrLBhg/Go8hvr76","uris":["http://zotero.org/users/14098829/items/SU8HTZ4G"],"itemData":{"id":2580,"type":"article-journal","abstract":"Penelitian skripsi ini dilatar belakangi oleh Pelaksanaan Peraturan Bupati Buleleng Nomor 50 Tahun 2018 Tentang Perlindungan Pohon Kawasan Perkotaan Kabupaten Buleleng yang dalam prakteknya belum dapat ditegakkan secara maksimal. Dalam penelitian skripsi ini yang menjadi permasalahannya adalah 1. Bagaimana Pelaksanaan Peraturan Bupati Buleleng Nomor 50 Tahun 2018 Di Kawasan Perkotaan Kabupaten Buleleng, 2. Apa kendala yang dihadapi dalam Pelaksanaan Peraturan Bupati Nomor 50 Tahun 2018 tentang Perlindungan Pohon Kawasan Perkotaan Di Kabupaten Buleleng, 3. Apa upaya yang dapat ditempuh untuk mengatasi kendala dalam Pelaksanaan Peraturan Bupati Nomor 50 Tahun 2018 tentang Perlindungan Pohon Kawasan Perkotaan. Jenis penelitian dalam penelitian ini adalah jenis penelitian hukum empiris. Teknik pengumpulan data yang digunakan antara lain: teknik studi dokumentasi, teknik wawancara, teknik observasi pengumpulan bahan data menggunakan metode analisis data kualitatif. Berdasarkan hasil penelitian, dapat dijabarkan hal-hal sebagai berikut: 1. kendala yang dihadapi dalam pelaksanaan Peraturan Bupati Buleleng Nomor 50 Tahun 2018 tentang Perlindungan Pohon Kawasan Perkotaan Kabupaten Buleleng yaitu Pada Peraturan Bupati Buleleng Nomor 50 Tahun 2018 tentang Perlindungan Pohon Kawasan Perkotaan Kabupaten Buleleng, Pasal 5 ayat (1) berbunyi Setiap kegiatan penebangan pohon di tepi jalan wajib memiliki izin yang diterbitkan oleh Perangkat Daerah yang membidangi Ruang Terbuka Hijau, pada ayat (2) berbunyi Izin sebagaimana dimaksud pada ayat (1) dapat diberikan kepada perorangan atau badan. 2. Sehubungan dengan adanya kendala yang dihadapi dalam perlindungan pohon di kawasan perkotaan khususnya di Kota Singaraja, maka Dinas Lingkungan Hidup Kabupaten Buleleng mengatasi kendala Pelaksanaan Peraturan Bupati Buleleng Nomor 50 Tahun 2018 tentang Perlindungan Pohon Kawasan Perkotaan Kabupaten Buleleng melalui : sosialisasi, edukasi, pengembangan/penanaman pohon, pengawasan dan masyarakat.","container-title":"Kertha Widya: Jurnal Hukum","DOI":"10.37637/kw.v9i2.890","ISSN":"2407-2427","issue":"2","journalAbbreviation":"KW","license":"https://creativecommons.org/licenses/by-sa/4.0","page":"111-133","source":"DOI.org (Crossref)","title":"Pelaksanaan Peraturan Bupati Buleleng Nomor 50 Tahun 2018 tentang Perlindungan Pohon Kawasan Perkotaan Kabupaten Buleleng (Studi di Dinas Lingkungan Hidup Kabupaten Buleleng)","URL":"https://ejournal.unipas.ac.id/index.php/KW/article/view/890","volume":"9","author":[{"family":"Wirawanto","given":"Made"},{"family":"Mariadi","given":"Ni Nyoman"},{"family":"Mandala","given":"Saptala"}],"accessed":{"date-parts":[["2024",8,7]]},"issued":{"date-parts":[["2022",1,13]]}}}],"schema":"https://github.com/citation-style-language/schema/raw/master/csl-citation.json"} </w:instrText>
      </w:r>
      <w:r w:rsidRPr="00507B97">
        <w:rPr>
          <w:sz w:val="20"/>
          <w:szCs w:val="20"/>
          <w:lang w:val="id-ID"/>
        </w:rPr>
        <w:fldChar w:fldCharType="separate"/>
      </w:r>
      <w:r w:rsidRPr="00507B97">
        <w:rPr>
          <w:sz w:val="20"/>
          <w:szCs w:val="20"/>
          <w:lang w:val="id-ID"/>
        </w:rPr>
        <w:t>[9]</w:t>
      </w:r>
      <w:r w:rsidRPr="00507B97">
        <w:rPr>
          <w:sz w:val="20"/>
          <w:szCs w:val="20"/>
          <w:lang w:val="id-ID"/>
        </w:rPr>
        <w:fldChar w:fldCharType="end"/>
      </w:r>
      <w:r w:rsidRPr="00507B97">
        <w:rPr>
          <w:sz w:val="20"/>
          <w:szCs w:val="20"/>
          <w:lang w:val="id-ID"/>
        </w:rPr>
        <w:t xml:space="preserve"> Penelitian kedua dilakukan oleh Nurliah, Muh. Syariat Tajjudin pada tahun 2020 yang berjudul </w:t>
      </w:r>
      <w:r w:rsidRPr="00507B97">
        <w:rPr>
          <w:i/>
          <w:iCs/>
          <w:sz w:val="20"/>
          <w:szCs w:val="20"/>
          <w:lang w:val="id-ID"/>
        </w:rPr>
        <w:t>“Analisis Tata Kelola Ruang  Terbuka Hijau Terhadap  Pembangunan Kota Di Kabupaten Majene“</w:t>
      </w:r>
      <w:r w:rsidRPr="00507B97">
        <w:rPr>
          <w:sz w:val="20"/>
          <w:szCs w:val="20"/>
          <w:lang w:val="id-ID"/>
        </w:rPr>
        <w:t xml:space="preserve"> menjelaskan dalam penelitianya mengenai terkait jenis tata kelola yang dipakai oleh pemerintahan di kabupaten Majene,  dan terkait batas kewenangan wilayah pemerintah  dalam tata kelola ruang terbuka hijau di kabupaten Majene. </w:t>
      </w:r>
      <w:r w:rsidRPr="00507B97">
        <w:rPr>
          <w:sz w:val="20"/>
          <w:szCs w:val="20"/>
          <w:lang w:val="id-ID"/>
        </w:rPr>
        <w:fldChar w:fldCharType="begin"/>
      </w:r>
      <w:r w:rsidRPr="00507B97">
        <w:rPr>
          <w:sz w:val="20"/>
          <w:szCs w:val="20"/>
          <w:lang w:val="id-ID"/>
        </w:rPr>
        <w:instrText xml:space="preserve"> ADDIN ZOTERO_ITEM CSL_CITATION {"citationID":"VTQ1b4jJ","properties":{"formattedCitation":"[10]","plainCitation":"[10]","noteIndex":0},"citationItems":[{"id":"wCIrLBhg/ahfpUQlz","uris":["http://zotero.org/users/14098829/items/RURQQY3B"],"itemData":{"id":2582,"type":"article-journal","abstract":"The research objective is to describe how the implementation of green open space governance in urban development in Majene Regency. This research uses descriptive analysis and explanation methods. In analyzing the data obtained, researchers used qualitative descriptive techniques that describe and explain the results of the study. The results showed that the implementation of green open space governance in Majene district is self-managed and is the responsibility of the Regional Work Units (SKPD) in charge of each green open space according to the criteria and types.","container-title":"MITZAL (Demokrasi, Komunikasi dan Budaya) : Jurnal Ilmu Pemerintahan dan Ilmu Komunikasi","DOI":"10.35329/mitzal.v5i1.1852","ISSN":"2541-4372, 2541-4364","issue":"1","journalAbbreviation":"mitzal","page":"71-82","source":"DOI.org (Crossref)","title":"Analisis Tata Kelola Ruang Terbuka Hijau terhadap Pembangunan Kota di Kabupaten Majene","URL":"https://journal.lppm-unasman.ac.id/index.php/mitzal/article/view/1852","volume":"5","author":[{"family":"Nurliah","given":""},{"family":"Tajuddin","given":"Muh. Syariat"}],"accessed":{"date-parts":[["2024",8,7]]},"issued":{"date-parts":[["2021",4,24]]}}}],"schema":"https://github.com/citation-style-language/schema/raw/master/csl-citation.json"} </w:instrText>
      </w:r>
      <w:r w:rsidRPr="00507B97">
        <w:rPr>
          <w:sz w:val="20"/>
          <w:szCs w:val="20"/>
          <w:lang w:val="id-ID"/>
        </w:rPr>
        <w:fldChar w:fldCharType="separate"/>
      </w:r>
      <w:r w:rsidRPr="00507B97">
        <w:rPr>
          <w:sz w:val="20"/>
          <w:szCs w:val="20"/>
          <w:lang w:val="id-ID"/>
        </w:rPr>
        <w:t>[10]</w:t>
      </w:r>
      <w:r w:rsidRPr="00507B97">
        <w:rPr>
          <w:sz w:val="20"/>
          <w:szCs w:val="20"/>
          <w:lang w:val="id-ID"/>
        </w:rPr>
        <w:fldChar w:fldCharType="end"/>
      </w:r>
      <w:r w:rsidRPr="00507B97">
        <w:rPr>
          <w:sz w:val="20"/>
          <w:szCs w:val="20"/>
          <w:lang w:val="id-ID"/>
        </w:rPr>
        <w:t xml:space="preserve"> Penelitian ketiga dilakukan  oleh Desmara Saraswati Prabaningtyas,  Eko  Priyo Purnomo dan Agustiyara pada tahun 2020 yang berjudul </w:t>
      </w:r>
      <w:r w:rsidRPr="00507B97">
        <w:rPr>
          <w:i/>
          <w:iCs/>
          <w:sz w:val="20"/>
          <w:szCs w:val="20"/>
          <w:lang w:val="id-ID"/>
        </w:rPr>
        <w:t xml:space="preserve">“Penebangan Pohon Dalam Pembangunan Jalan Bukan Hanya Sekedar  Tentang Tata Kelola Kota“ </w:t>
      </w:r>
      <w:r w:rsidRPr="00507B97">
        <w:rPr>
          <w:sz w:val="20"/>
          <w:szCs w:val="20"/>
          <w:lang w:val="id-ID"/>
        </w:rPr>
        <w:t xml:space="preserve"> pohon kota demi mengatur suhu dan kebijakan pemerintah  terkait pembangunan jalan hendaknya memikirkan secara matang pemotongan pohon kota dan ada proses reboisasi  kembali pohon yang lebih banyak.</w:t>
      </w:r>
      <w:r w:rsidRPr="00507B97">
        <w:rPr>
          <w:sz w:val="20"/>
          <w:szCs w:val="20"/>
          <w:lang w:val="id-ID"/>
        </w:rPr>
        <w:fldChar w:fldCharType="begin"/>
      </w:r>
      <w:r w:rsidRPr="00507B97">
        <w:rPr>
          <w:sz w:val="20"/>
          <w:szCs w:val="20"/>
          <w:lang w:val="id-ID"/>
        </w:rPr>
        <w:instrText xml:space="preserve"> ADDIN ZOTERO_ITEM CSL_CITATION {"citationID":"SI2FfGst","properties":{"formattedCitation":"[11]","plainCitation":"[11]","noteIndex":0},"citationItems":[{"id":"wCIrLBhg/HaypBAB4","uris":["http://zotero.org/users/14098829/items/3EWDV5ZN"],"itemData":{"id":2586,"type":"article-journal","abstract":"The development carried out must pay attention to the existence of good city governance. In the good city governance aside from how to build and place the city in the right position, it should take part in the thinking about the preservatioan of the natural environment. In the study of the tree logging in road construction, is not just about a good city governance used a descriptive qualitative research method. When repairs and construction of road were carried out, there are many had to cut the trees. Trees logging on the side of the road in large quantities results in various impact such as increased carbon pollution, and drastic temperature changes. Road construction is a process of urban governance, but beside that the government should have to think about the balance of the natural environment. If the government don’t need to cut down tress, don’t do it. But if the government must to cut down thw trees, the government should replace them by replanting trees with large quantities both on the side of the road again or in the other place.","container-title":"Jurnal Envirotek","DOI":"10.33005/envirotek.v12i1.36","ISSN":"2623-1336, 2085-501X","issue":"1","journalAbbreviation":"envirotek","language":"id","page":"93-98","source":"DOI.org (Crossref)","title":"Penebangan Pohon dalam Pembangunan Jalan, Bukan Hanya Sekedar tentang Tata Kelola Kota","URL":"http://envirotek.upnjatim.ac.id/index.php/envirotek/article/view/36","volume":"12","author":[{"family":"Prabaningtyas","given":"Desmara Saraswati"},{"family":"Purnomo","given":"Eko Priyo"},{"family":"Agustiyara","given":""}],"accessed":{"date-parts":[["2024",8,7]]},"issued":{"date-parts":[["2020",7,17]]}}}],"schema":"https://github.com/citation-style-language/schema/raw/master/csl-citation.json"} </w:instrText>
      </w:r>
      <w:r w:rsidRPr="00507B97">
        <w:rPr>
          <w:sz w:val="20"/>
          <w:szCs w:val="20"/>
          <w:lang w:val="id-ID"/>
        </w:rPr>
        <w:fldChar w:fldCharType="separate"/>
      </w:r>
      <w:r w:rsidRPr="00507B97">
        <w:rPr>
          <w:sz w:val="20"/>
          <w:szCs w:val="20"/>
          <w:lang w:val="id-ID"/>
        </w:rPr>
        <w:t>[11]</w:t>
      </w:r>
      <w:r w:rsidRPr="00507B97">
        <w:rPr>
          <w:sz w:val="20"/>
          <w:szCs w:val="20"/>
          <w:lang w:val="id-ID"/>
        </w:rPr>
        <w:fldChar w:fldCharType="end"/>
      </w:r>
      <w:r w:rsidRPr="00507B97">
        <w:rPr>
          <w:sz w:val="20"/>
          <w:szCs w:val="20"/>
          <w:lang w:val="id-ID"/>
        </w:rPr>
        <w:t xml:space="preserve"> Dari uraian  penelitian terdahulu hanya berfokus kepada penebangan  pohon liar yang tidak mengantongi  izin dan yang membedakan penelitian ini  adalah  perizinan penebangan  pohon ini  menjadi  alat kepentingan legitimasi UMKM, dan penelitian ini  secara mendalam  mengkaji  terkait dengan fungsi  lingkungan itu  sendiri  dari berbagai  aspek  mengapa pentingnya kita harus menjaga alam, dan nantinya apakah  ada implikasi  hukum yang terjadi jika pemerintah  abai terhadap fungsi  lingkungan itu. Maka penelitian ini  bertujuan untuk membaca arah perizinan dari prosedur proses legitimasi yang di keluarkan untuk  perizinan UMKM tersebut sudah  benar sesuai  dengan perundang-undangan yang berlaku dan apakah  sudah melihat  fungsi dan dampak  lingkan secara lebih  jauh.</w:t>
      </w:r>
    </w:p>
    <w:p w14:paraId="5DE50618" w14:textId="77777777" w:rsidR="00507B97" w:rsidRPr="00507B97" w:rsidRDefault="00507B97" w:rsidP="00507B97">
      <w:pPr>
        <w:pStyle w:val="BodyText"/>
        <w:numPr>
          <w:ilvl w:val="0"/>
          <w:numId w:val="194"/>
        </w:numPr>
        <w:spacing w:before="146"/>
        <w:ind w:right="346"/>
        <w:jc w:val="both"/>
        <w:rPr>
          <w:sz w:val="20"/>
          <w:szCs w:val="20"/>
          <w:lang w:val="id-ID"/>
        </w:rPr>
      </w:pPr>
    </w:p>
    <w:p w14:paraId="3627AD85" w14:textId="77777777" w:rsidR="00507B97" w:rsidRPr="00507B97" w:rsidRDefault="00507B97" w:rsidP="00507B97">
      <w:pPr>
        <w:pStyle w:val="BodyText"/>
        <w:numPr>
          <w:ilvl w:val="0"/>
          <w:numId w:val="194"/>
        </w:numPr>
        <w:spacing w:before="146"/>
        <w:ind w:right="346"/>
        <w:jc w:val="both"/>
        <w:rPr>
          <w:b/>
          <w:sz w:val="20"/>
          <w:szCs w:val="20"/>
          <w:lang w:val="id-ID"/>
        </w:rPr>
      </w:pPr>
      <w:r w:rsidRPr="00507B97">
        <w:rPr>
          <w:b/>
          <w:sz w:val="20"/>
          <w:szCs w:val="20"/>
          <w:lang w:val="id-ID"/>
        </w:rPr>
        <w:t>II. Metode</w:t>
      </w:r>
    </w:p>
    <w:p w14:paraId="2B38A940"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 xml:space="preserve">Penelitian ini  menggunakan metode yuridis normatif yaitu  dengan cara analysis norma dan intrepretasi  norma  dengan suatu studi kasus yang itu menimbulkan hukum, dengan memanfaatkan pendekatan perundang-undangan yakni </w:t>
      </w:r>
      <w:r w:rsidRPr="00507B97">
        <w:rPr>
          <w:i/>
          <w:iCs/>
          <w:sz w:val="20"/>
          <w:szCs w:val="20"/>
          <w:lang w:val="id-ID"/>
        </w:rPr>
        <w:t>statue approach</w:t>
      </w:r>
      <w:r w:rsidRPr="00507B97">
        <w:rPr>
          <w:sz w:val="20"/>
          <w:szCs w:val="20"/>
          <w:lang w:val="id-ID"/>
        </w:rPr>
        <w:t>, serta bahan hukum primer yaitu :</w:t>
      </w:r>
    </w:p>
    <w:p w14:paraId="37C1BF3D"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Undang-</w:t>
      </w:r>
      <w:r w:rsidRPr="00507B97">
        <w:rPr>
          <w:sz w:val="20"/>
          <w:szCs w:val="20"/>
        </w:rPr>
        <w:t>U</w:t>
      </w:r>
      <w:r w:rsidRPr="00507B97">
        <w:rPr>
          <w:sz w:val="20"/>
          <w:szCs w:val="20"/>
          <w:lang w:val="id-ID"/>
        </w:rPr>
        <w:t xml:space="preserve">ndang Nomor 32 Tahun 2009  </w:t>
      </w:r>
      <w:r w:rsidRPr="00507B97">
        <w:rPr>
          <w:sz w:val="20"/>
          <w:szCs w:val="20"/>
        </w:rPr>
        <w:t>T</w:t>
      </w:r>
      <w:r w:rsidRPr="00507B97">
        <w:rPr>
          <w:sz w:val="20"/>
          <w:szCs w:val="20"/>
          <w:lang w:val="id-ID"/>
        </w:rPr>
        <w:t xml:space="preserve">entang </w:t>
      </w:r>
      <w:r w:rsidRPr="00507B97">
        <w:rPr>
          <w:sz w:val="20"/>
          <w:szCs w:val="20"/>
        </w:rPr>
        <w:t>P</w:t>
      </w:r>
      <w:r w:rsidRPr="00507B97">
        <w:rPr>
          <w:sz w:val="20"/>
          <w:szCs w:val="20"/>
          <w:lang w:val="id-ID"/>
        </w:rPr>
        <w:t xml:space="preserve">erlindungan  dan </w:t>
      </w:r>
      <w:r w:rsidRPr="00507B97">
        <w:rPr>
          <w:sz w:val="20"/>
          <w:szCs w:val="20"/>
        </w:rPr>
        <w:t>P</w:t>
      </w:r>
      <w:r w:rsidRPr="00507B97">
        <w:rPr>
          <w:sz w:val="20"/>
          <w:szCs w:val="20"/>
          <w:lang w:val="id-ID"/>
        </w:rPr>
        <w:t xml:space="preserve">engelolaan  </w:t>
      </w:r>
      <w:r w:rsidRPr="00507B97">
        <w:rPr>
          <w:sz w:val="20"/>
          <w:szCs w:val="20"/>
        </w:rPr>
        <w:t>L</w:t>
      </w:r>
      <w:r w:rsidRPr="00507B97">
        <w:rPr>
          <w:sz w:val="20"/>
          <w:szCs w:val="20"/>
          <w:lang w:val="id-ID"/>
        </w:rPr>
        <w:t>ingk</w:t>
      </w:r>
      <w:r w:rsidRPr="00507B97">
        <w:rPr>
          <w:sz w:val="20"/>
          <w:szCs w:val="20"/>
        </w:rPr>
        <w:t>unga Hidup</w:t>
      </w:r>
    </w:p>
    <w:p w14:paraId="1ED24979"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rPr>
        <w:t>Peraturan Daerah Sidoarjo Nomor 8 Tahun 2013 Tentang Pemanfaatan dan Penggunaan Bagian-Bagian Jalan  Kabupaten</w:t>
      </w:r>
    </w:p>
    <w:p w14:paraId="04597749"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nb-NO"/>
        </w:rPr>
        <w:t xml:space="preserve"> Peraturan Bupati Sidoarjo Nomor 29 Tahun 2018 Tentang Pohon di Tepi  Jalan</w:t>
      </w:r>
    </w:p>
    <w:p w14:paraId="7741D434"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nb-NO"/>
        </w:rPr>
        <w:t>Dengan analisis deskriptif, serta</w:t>
      </w:r>
      <w:r w:rsidRPr="00507B97">
        <w:rPr>
          <w:sz w:val="20"/>
          <w:szCs w:val="20"/>
          <w:lang w:val="id-ID"/>
        </w:rPr>
        <w:t xml:space="preserve"> akan di dukung data dari Dinas Lingkungan hidup Kab</w:t>
      </w:r>
      <w:r w:rsidRPr="00507B97">
        <w:rPr>
          <w:sz w:val="20"/>
          <w:szCs w:val="20"/>
          <w:lang w:val="nb-NO"/>
        </w:rPr>
        <w:t>upaten</w:t>
      </w:r>
      <w:r w:rsidRPr="00507B97">
        <w:rPr>
          <w:sz w:val="20"/>
          <w:szCs w:val="20"/>
          <w:lang w:val="id-ID"/>
        </w:rPr>
        <w:t xml:space="preserve"> Sidoarjo dan bahan hukum sekunder yaitu buku, jurnal dan doktrin  hukum.</w:t>
      </w:r>
    </w:p>
    <w:p w14:paraId="3376C0EF" w14:textId="77777777" w:rsidR="00507B97" w:rsidRPr="00507B97" w:rsidRDefault="00507B97" w:rsidP="00507B97">
      <w:pPr>
        <w:pStyle w:val="BodyText"/>
        <w:numPr>
          <w:ilvl w:val="0"/>
          <w:numId w:val="194"/>
        </w:numPr>
        <w:spacing w:before="146"/>
        <w:ind w:right="346"/>
        <w:jc w:val="both"/>
        <w:rPr>
          <w:sz w:val="20"/>
          <w:szCs w:val="20"/>
          <w:lang w:val="nb-NO"/>
        </w:rPr>
      </w:pPr>
    </w:p>
    <w:p w14:paraId="6DD455FB" w14:textId="77777777" w:rsidR="00507B97" w:rsidRPr="00507B97" w:rsidRDefault="00507B97" w:rsidP="00507B97">
      <w:pPr>
        <w:pStyle w:val="BodyText"/>
        <w:numPr>
          <w:ilvl w:val="0"/>
          <w:numId w:val="194"/>
        </w:numPr>
        <w:spacing w:before="146"/>
        <w:ind w:right="346"/>
        <w:jc w:val="both"/>
        <w:rPr>
          <w:sz w:val="20"/>
          <w:szCs w:val="20"/>
          <w:lang w:val="id-ID"/>
        </w:rPr>
      </w:pPr>
    </w:p>
    <w:p w14:paraId="05F37121" w14:textId="77777777" w:rsidR="00507B97" w:rsidRPr="00507B97" w:rsidRDefault="00507B97" w:rsidP="00507B97">
      <w:pPr>
        <w:pStyle w:val="BodyText"/>
        <w:numPr>
          <w:ilvl w:val="0"/>
          <w:numId w:val="194"/>
        </w:numPr>
        <w:spacing w:before="146"/>
        <w:ind w:right="346"/>
        <w:jc w:val="both"/>
        <w:rPr>
          <w:sz w:val="20"/>
          <w:szCs w:val="20"/>
          <w:lang w:val="id-ID"/>
        </w:rPr>
      </w:pPr>
    </w:p>
    <w:p w14:paraId="6747A4AD" w14:textId="77777777" w:rsidR="00507B97" w:rsidRPr="00507B97" w:rsidRDefault="00507B97" w:rsidP="00507B97">
      <w:pPr>
        <w:pStyle w:val="BodyText"/>
        <w:numPr>
          <w:ilvl w:val="0"/>
          <w:numId w:val="194"/>
        </w:numPr>
        <w:spacing w:before="146"/>
        <w:ind w:right="346"/>
        <w:jc w:val="both"/>
        <w:rPr>
          <w:b/>
          <w:sz w:val="20"/>
          <w:szCs w:val="20"/>
          <w:lang w:val="id-ID"/>
        </w:rPr>
      </w:pPr>
      <w:r w:rsidRPr="00507B97">
        <w:rPr>
          <w:b/>
          <w:sz w:val="20"/>
          <w:szCs w:val="20"/>
          <w:lang w:val="id-ID"/>
        </w:rPr>
        <w:t>III. Hasil dan Pembahasan</w:t>
      </w:r>
    </w:p>
    <w:p w14:paraId="428568B3" w14:textId="77777777" w:rsidR="00507B97" w:rsidRPr="00507B97" w:rsidRDefault="00507B97" w:rsidP="00507B97">
      <w:pPr>
        <w:pStyle w:val="BodyText"/>
        <w:numPr>
          <w:ilvl w:val="0"/>
          <w:numId w:val="194"/>
        </w:numPr>
        <w:spacing w:before="146"/>
        <w:ind w:right="346"/>
        <w:jc w:val="both"/>
        <w:rPr>
          <w:sz w:val="20"/>
          <w:szCs w:val="20"/>
        </w:rPr>
      </w:pPr>
    </w:p>
    <w:p w14:paraId="130E6B6E" w14:textId="77777777" w:rsidR="00507B97" w:rsidRPr="00507B97" w:rsidRDefault="00507B97" w:rsidP="00507B97">
      <w:pPr>
        <w:pStyle w:val="BodyText"/>
        <w:numPr>
          <w:ilvl w:val="0"/>
          <w:numId w:val="194"/>
        </w:numPr>
        <w:spacing w:before="146"/>
        <w:ind w:right="346"/>
        <w:jc w:val="both"/>
        <w:rPr>
          <w:b/>
          <w:bCs/>
          <w:sz w:val="20"/>
          <w:szCs w:val="20"/>
        </w:rPr>
      </w:pPr>
      <w:r w:rsidRPr="00507B97">
        <w:rPr>
          <w:b/>
          <w:bCs/>
          <w:sz w:val="20"/>
          <w:szCs w:val="20"/>
        </w:rPr>
        <w:t>Jaminan Perlindungan Pohon Dalam Regulasi Di Kabupaten Sidoarjo.</w:t>
      </w:r>
    </w:p>
    <w:p w14:paraId="2B3C0A9E"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rPr>
        <w:t>Secara umum negara memberi perlindungan terhadap fungsi lingkungan, salah satunya dengan menetapkan perlindungan terhadap fungsi pohon di tepi jalan. Hal ini dapat dilihat dalam ketentuan peraturan perundang-undangan yang berlaku. Di tingkat nasional, perlindungan atas fungsi Pohon itu didasarkan pada UU No. 32 tahun 2009 tentang Lingkungan, untuk  sebagai perlindungan dan kepastian</w:t>
      </w:r>
      <w:r w:rsidRPr="00507B97">
        <w:rPr>
          <w:i/>
          <w:iCs/>
          <w:sz w:val="20"/>
          <w:szCs w:val="20"/>
        </w:rPr>
        <w:t xml:space="preserve"> (Social Control),</w:t>
      </w:r>
      <w:r w:rsidRPr="00507B97">
        <w:rPr>
          <w:sz w:val="20"/>
          <w:szCs w:val="20"/>
        </w:rPr>
        <w:t xml:space="preserve"> yang berperan sebagai </w:t>
      </w:r>
      <w:r w:rsidRPr="00507B97">
        <w:rPr>
          <w:i/>
          <w:iCs/>
          <w:sz w:val="20"/>
          <w:szCs w:val="20"/>
        </w:rPr>
        <w:t>“ agent of stability “</w:t>
      </w:r>
      <w:r w:rsidRPr="00507B97">
        <w:rPr>
          <w:sz w:val="20"/>
          <w:szCs w:val="20"/>
        </w:rPr>
        <w:t xml:space="preserve"> dan sarana rekayasa sosial </w:t>
      </w:r>
      <w:r w:rsidRPr="00507B97">
        <w:rPr>
          <w:i/>
          <w:iCs/>
          <w:sz w:val="20"/>
          <w:szCs w:val="20"/>
        </w:rPr>
        <w:t>(a tool of social engineering)</w:t>
      </w:r>
      <w:r w:rsidRPr="00507B97">
        <w:rPr>
          <w:sz w:val="20"/>
          <w:szCs w:val="20"/>
        </w:rPr>
        <w:t>.</w:t>
      </w:r>
      <w:r w:rsidRPr="00507B97">
        <w:rPr>
          <w:sz w:val="20"/>
          <w:szCs w:val="20"/>
        </w:rPr>
        <w:fldChar w:fldCharType="begin"/>
      </w:r>
      <w:r w:rsidRPr="00507B97">
        <w:rPr>
          <w:sz w:val="20"/>
          <w:szCs w:val="20"/>
        </w:rPr>
        <w:instrText xml:space="preserve"> ADDIN ZOTERO_ITEM CSL_CITATION {"citationID":"OzvfzbdL","properties":{"formattedCitation":"[12]","plainCitation":"[12]","noteIndex":0},"citationItems":[{"id":442,"uris":["http://zotero.org/users/local/32Ufb1Lb/items/YZTJSVGQ"],"itemData":{"id":442,"type":"article-journal","abstract":"A good and healthy living environment is a constitutional right of every citizen. Guarantee and protection of the good and healthy living environment are stipulated in Article 28H paragraph (1) and Article 33 paragraph (4) of The 1945 Constitution of the Republic of Indonesia (UUD 1945).  Apart from being regulated in the state constitution (UUD 1945), the protection and management of a good and healthy living environment in Indonesia are also technically regulated in other constitution, namely Law No. 32/2009 on Environmental Pr</w:instrText>
      </w:r>
      <w:r w:rsidRPr="00507B97">
        <w:rPr>
          <w:sz w:val="20"/>
          <w:szCs w:val="20"/>
          <w:lang w:val="nb-NO"/>
        </w:rPr>
        <w:instrText xml:space="preserve">otection and Management. The purpose of this research is to examine if the criminal liability of B3 waste dumping companies in East Java is already in accordance with the concept of ecological justice. This research uses the method of sociological juridical. By not stopping the company's activities to store B3 waste with open dumping, the environment is constantly damaged, and it causes the quality of the environment to decline, so that the criminal liability cannot guarantee sustainable development as is the concept of environmental justice. The conclusion of this research is that criminal liability for B3 waste dumping companies in East Java is not yet in accordance with the concept of ecological justice.","container-title":"Procedia of Social Sciences and Humanities","DOI":"10.21070/pssh.v3i.296","ISSN":"2722-0672","language":"en","license":"Copyright (c) 2022 Emy Rosnawati , Abdul  Fatah , Mochammad Tanzil  Multazam","page":"989-998","source":"pssh.umsida.ac.id","title":"Criminal Liability for B3 Waste Dumping Companies in East Jawa from The Perspective of Ecological Justice:","title-short":"Criminal Liability for B3 Waste Dumping Companies in East Jawa from The Perspective of Ecological Justice","volume":"3","author":[{"family":"Rosnawati","given":"Emy"},{"family":"Fatah","given":"Abdul"},{"family":"Multazam","given":"Mochammad Tanzil"}],"issued":{"date-parts":[["2022",7,17]]}}}],"schema":"https://github.com/citation-style-language/schema/raw/master/csl-citation.json"} </w:instrText>
      </w:r>
      <w:r w:rsidRPr="00507B97">
        <w:rPr>
          <w:sz w:val="20"/>
          <w:szCs w:val="20"/>
        </w:rPr>
        <w:fldChar w:fldCharType="separate"/>
      </w:r>
      <w:r w:rsidRPr="00507B97">
        <w:rPr>
          <w:sz w:val="20"/>
          <w:szCs w:val="20"/>
          <w:lang w:val="id-ID"/>
        </w:rPr>
        <w:t>[12]</w:t>
      </w:r>
      <w:r w:rsidRPr="00507B97">
        <w:rPr>
          <w:sz w:val="20"/>
          <w:szCs w:val="20"/>
          <w:lang w:val="id-ID"/>
        </w:rPr>
        <w:fldChar w:fldCharType="end"/>
      </w:r>
      <w:r w:rsidRPr="00507B97">
        <w:rPr>
          <w:sz w:val="20"/>
          <w:szCs w:val="20"/>
          <w:lang w:val="nb-NO"/>
        </w:rPr>
        <w:t xml:space="preserve"> yang kemudian diterjemahkan dalam Peraturan Menteri Pekerjaan Umum Nomor 20/PRT/M/2010 tentang Pedoman Pemanfaatan dan penggunaan Bagian-bagian jalan. </w:t>
      </w:r>
      <w:r w:rsidRPr="00507B97">
        <w:rPr>
          <w:sz w:val="20"/>
          <w:szCs w:val="20"/>
          <w:lang w:val="nb-NO"/>
        </w:rPr>
        <w:lastRenderedPageBreak/>
        <w:t>Berdasarkan Permen tersebut, diatur tentang pemanfaatan ruang jalan yang harus menjamin fungsi lingkungan dan ruang manfaat jalan. Dalam regulasi tersebut, negara menegaskan bahwa penanaman pohon di jalan dilakukan guna menjamin keberlanjutan fungsi jalan yang selaras dengan perlingdungan fungsi lingkungan.</w:t>
      </w:r>
    </w:p>
    <w:p w14:paraId="397016F5" w14:textId="77777777" w:rsidR="00507B97" w:rsidRPr="00507B97" w:rsidRDefault="00507B97" w:rsidP="00507B97">
      <w:pPr>
        <w:pStyle w:val="BodyText"/>
        <w:numPr>
          <w:ilvl w:val="0"/>
          <w:numId w:val="194"/>
        </w:numPr>
        <w:spacing w:before="146"/>
        <w:ind w:right="346"/>
        <w:jc w:val="both"/>
        <w:rPr>
          <w:sz w:val="20"/>
          <w:szCs w:val="20"/>
        </w:rPr>
      </w:pPr>
      <w:r w:rsidRPr="00507B97">
        <w:rPr>
          <w:sz w:val="20"/>
          <w:szCs w:val="20"/>
          <w:lang w:val="nb-NO"/>
        </w:rPr>
        <w:t>Kedua produk hukum diatas menjadi landasan bagi negara dan pemerintahan daerah di Indonesia untuk menata pemanfaatan ruang jalan yang selaras dengan perlindungan fungsi lingkungan. Salah satunya melalui perlindungan fungsi pohon sebagai bagian dari instrument ruang jalan yang harus dijamin keberlangsungannya. Mengingat keduanya adalah instrument pengaturan di tingkat nasional, maka diperlukan implementasi pengaturan yang tepat di daerah, guna menjamin eksekusi perlindungan itu berjalan dengan baik.</w:t>
      </w:r>
      <w:r w:rsidRPr="00507B97">
        <w:rPr>
          <w:sz w:val="20"/>
          <w:szCs w:val="20"/>
        </w:rPr>
        <w:fldChar w:fldCharType="begin"/>
      </w:r>
      <w:r w:rsidRPr="00507B97">
        <w:rPr>
          <w:sz w:val="20"/>
          <w:szCs w:val="20"/>
          <w:lang w:val="nb-NO"/>
        </w:rPr>
        <w:instrText xml:space="preserve"> ADDIN ZOTERO_ITEM CSL_CITATION {"citationID":"OfyT7d2b","properties":{"formattedCitation":"[13]","plainCitation":"[13]","noteIndex":0},"citationItems":[{"id":444,"uris":["http://zotero.org/users/local/32Ufb1Lb/items/IRHCC2HE"],"itemData":{"id":444,"type":"article-journal","abstract":"Puji syukur kehadirat Allah SWT. Ia yang dengan rahmat sedemikian besar, senantiasa melimpahi kita semua dengan kebaikan, kesehatan, dan keselamatan. Dipertemukan dengan calon generasi penerus umat yang tercerahkan di Prodi Hukum FBHIS UMSIDA. Sebuah rasa syukur yang tidak terbilang. Sholawat serta salam semoga senantiasa tercurah kepada kekasihNya, Muhammad SAW. Pendobrak masa kegelapan. Pembuka pintu cahaya. Tentunya, bagi orang-orang yang selalu taat kepadaNya.Membaca satu per satu tulisan mahasiswa Prodi Hukum FBHIS UMSIDA dalam buku ini, mengingatkan saya pada ghirah seorang pemuda. Memang sudah selayaknya. Darinya akan senantiasa muncul kebaruan, baik dalam hal pemikiran maupun dalam hal perilaku. Mahasiswa yang kerap dijejali teori tentang sistem ketatanegaraan, bentuk-bentuk negara, siklus pengelolaan kedaerahan yang selama ini monoton atau itu-itu saja, disini mulai membuka cakrawala.","container-title":"Umsida Press","DOI":"10.21070/2021/978-623-6292-65-5","ISSN":"0000-0000","language":"en","license":"Copyright (c) 2022 Okviani Assa Anggraini, Apriliya Nursya’bani  Bachtyar, Cherin Ayudia  Sari","note":"ISBN: 9786236292655","page":"1-79","source":"press.umsida.ac.id","title":"Hukum Otonomi Daerah Di Indonesia","author":[{"family":"Anggraini","given":"Okviani Assa"},{"family":"Bachtyar","given":"Apriliya Nursya’bani"},{"family":"Sari","given":"Cherin Ayudia"}],"issued":{"date-parts":[["2021"]]}}}],"schema":"https://github.com/citation-style-language/schema/raw/master/csl-citation.json"} </w:instrText>
      </w:r>
      <w:r w:rsidRPr="00507B97">
        <w:rPr>
          <w:sz w:val="20"/>
          <w:szCs w:val="20"/>
        </w:rPr>
        <w:fldChar w:fldCharType="separate"/>
      </w:r>
      <w:r w:rsidRPr="00507B97">
        <w:rPr>
          <w:sz w:val="20"/>
          <w:szCs w:val="20"/>
          <w:lang w:val="id-ID"/>
        </w:rPr>
        <w:t>[13]</w:t>
      </w:r>
      <w:r w:rsidRPr="00507B97">
        <w:rPr>
          <w:sz w:val="20"/>
          <w:szCs w:val="20"/>
          <w:lang w:val="id-ID"/>
        </w:rPr>
        <w:fldChar w:fldCharType="end"/>
      </w:r>
      <w:r w:rsidRPr="00507B97">
        <w:rPr>
          <w:sz w:val="20"/>
          <w:szCs w:val="20"/>
        </w:rPr>
        <w:t xml:space="preserve"> </w:t>
      </w:r>
    </w:p>
    <w:p w14:paraId="1C2D7A64"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Bentuk implementasi perlindungan fungsi pohon dapat dilihat di Kab. Sidoarjo, yakni dengan lahirnya Peraturan Daerah Sidoarjo Nomor 8 Tahun 2013 tentang Pemanfaatan dan Penggunaan Bagian-Bagian Jalan Kabupaten, serta Peraturan Bupati Nomor 29 Tahun 2018 tentang perlindungan pohon di tepi jalan. Di dalam Peraturan Daerah Sidoarjo No. 8 Tahun 2013, Perlindungan Fungsi Pohon dapat dilihat dalam ketentuan Pasal 38 Ayat (6) terkait rekomendasi untuk penerbitan ijin yang menggunakan ruang manfaat jalan. Ketentuan tersebut menegaskan bahwa Pemerintah menjamin keberadaan Pohon yang ada di ruang manfaat jalan sepanjang tidak mengganggu pemanfaatan fungsi jalan. Bahkan rekomendasi atas penerbitan ijin usaha hanya bisa diberikan sepanjang tidak menggangu keberadaan dan fungsi pohon. Adapun rekomendasi penebangan pohon hanya bisa dilakukan dengan memperhatikan perlindungan fungsi lingkungan yang melekat pada ruang manfaat jalan.</w:t>
      </w:r>
    </w:p>
    <w:p w14:paraId="17BD0973"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Sebagai upaya untuk menjelaskan kebijakan perlindungan fungsi jalan sebagaimana tertuang dalam Peraturan Daerah Sidoarjo No. 8 Tahun 2013, khususnya terkait ketentuan rekomendasi dalam Pasal 38 Ayat (6), Bupati Sidoarjo menerbitkan Peraturan Bupati Sidoarjo No. 29 Tahun 2018 tentang Pohon di Tepi Jalan. Dalam BAB III dijelaskan terkait penyelenggara perlindungan dan partisipasi masyarakat dalam perlindungan pohon. Ketentuan Pasal 3 menyatakan bahwa tanggung jawab perlindungan pohon di tepi jalan ada pada DLHK. Dalam tugasnya mereka berkewajiban mendata jumlah jenis pohon dan diameter pohon yang ada. Pendataan ini penting dalam memastikan keselarasan fungsi pohon dengan fungsi jalan, juga memberi arah dalam skema rekomendasi perijinan.</w:t>
      </w:r>
    </w:p>
    <w:p w14:paraId="4A204051"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DLHK dalam menjalankan tugas dan tanggung jawabnya tersebut dapat melibatkan peran serta masyarakat. Bentuk partisipasi masyarakat dalam perlindungan pohon tepi jalan dapat berbentuk penanaman dan perawatan pohon, serta peran pengawasan, yakni melaporkan tindak perusakan yang mungkin dilakukan oknum terhadap fungsi pohon. Pelaksanaan ketiga bentuk partisipasi warga tersebut harus dengan koordinasi dan persetujuan DLHK selaku penanggung jawab. Ketentuan yang terdapat dalam Pasal 4 menjelaskan bahwa hal itu digunakan sebagai kerangka procedural untuk menjamin proses partisipasi warga berjalan secara produktif dan tidak membawa dampak buruk dalam praktek penataan fungsi jalan. Pelestarian pohon melalui peran serta masyarakat diletakkan dalam perspektif bahwa kebutuhan untuk melindungi lingkungan hidup adalah demi kepentingan bersama, sehingga memerlukan kesadaran Bersama untuk menjaganya..</w:t>
      </w:r>
      <w:r w:rsidRPr="00507B97">
        <w:rPr>
          <w:sz w:val="20"/>
          <w:szCs w:val="20"/>
        </w:rPr>
        <w:fldChar w:fldCharType="begin"/>
      </w:r>
      <w:r w:rsidRPr="00507B97">
        <w:rPr>
          <w:sz w:val="20"/>
          <w:szCs w:val="20"/>
          <w:lang w:val="nb-NO"/>
        </w:rPr>
        <w:instrText xml:space="preserve"> ADDIN ZOTERO_ITEM CSL_CITATION {"citationID":"tHF5Czi9","properties":{"formattedCitation":"[14]","plainCitation":"[14]","noteIndex":0},"citationItems":[{"id":446,"uris":["http://zotero.org/users/local/32Ufb1Lb/items/KWJTQB69"],"itemData":{"id":446,"type":"article-journal","abstract":"Alam semesta diyakini sebagai satu kesatuan yang utuh oleh masyarakat Bali. Berdasar pada keyakinan tersebut dipahami bahwa manusia merupakan bagian dari lingkungan. Manusia berlandaskan norma-norma tidak tertulis yang diwariskan dalam mengatur perilakunya untuk mengelola lingkungan hidup. Norma yang dimaksud yakni kearifan lokal suatu wilayah. Desa Tenganan merupakan salah satu wilayah yang memiliki kearifan lokal yang kental dalam upaya melestarikan lingkungan hidup. Masyarakat Tenganan memiliki paham Jaga Satru dan Sekta Indra untuk mencegah kerusakan lingkungan, sedangkan upaya mengatasi permasalahan lingkungan hidup masyarakat di tenganan mengenal 5 tahapan terhadap pelaku perusak lingkungan, yakni: (1) Dosen, (2) Sikang, (3) Penging, (4) Sapa Sumaba, dan (5) Kesah. Lima tahapan terhadap pelaku perusakan lingkungan hidup bukan saja merupakan sistematika berupa hukuman, tetapi meliputi upaya perbaikan diri pada setiap tahapannya. Masyarakat diberikan tahapan memperbaiki diri sampai tahap keempat (Sapa Sumaba). Apabila masyarakat masih melakukan pelanggaran terhadap lingkungan hidup, maka orang tersebut dilepas statusnya dari keanggotaan masyarakat.","container-title":"Media Komunikasi Geografi","DOI":"10.23887/mkg.v15i2.11425","ISSN":"2580-0183","issue":"2","language":"en","license":"Copyright (c) 2017 Media Komunikasi Geografi","note":"number: 2","source":"ejournal.undiksha.ac.id","title":"Pelestarian Lingkungan Hidup Berbasis Kearifan Lokal (Local Wisdom) di Desa Tenganan Kecamatan Manggis Kabupaten Karangasem","URL":"https://ejournal.undiksha.ac.id/index.php/MKG/article/view/11425","volume":"15","author":[{"family":"Adnyana","given":"I. Gede Ade Putra"},{"family":"Maitri","given":"Nyoman Alita Udaya"}],"accessed":{"date-parts":[["2024",8,14]]},"issued":{"date-parts":[["2014"]]}}}],"schema":"https://github.com/citation-style-language/schema/raw/master/csl-citation.json"} </w:instrText>
      </w:r>
      <w:r w:rsidRPr="00507B97">
        <w:rPr>
          <w:sz w:val="20"/>
          <w:szCs w:val="20"/>
        </w:rPr>
        <w:fldChar w:fldCharType="separate"/>
      </w:r>
      <w:r w:rsidRPr="00507B97">
        <w:rPr>
          <w:sz w:val="20"/>
          <w:szCs w:val="20"/>
          <w:lang w:val="id-ID"/>
        </w:rPr>
        <w:t>[14]</w:t>
      </w:r>
      <w:r w:rsidRPr="00507B97">
        <w:rPr>
          <w:sz w:val="20"/>
          <w:szCs w:val="20"/>
          <w:lang w:val="id-ID"/>
        </w:rPr>
        <w:fldChar w:fldCharType="end"/>
      </w:r>
    </w:p>
    <w:p w14:paraId="52503E76"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Kegiatan penanaman pohon dan pemeliharaan pohon dalam hal ini bedasarkan ketentuan pasal 5 menjelaskan bahwa bisa dilakukan oleh pihak dinas DLHK atau masyarakat, akan tetapi harus mendaptkan izin dari ketua DLHK.</w:t>
      </w:r>
    </w:p>
    <w:p w14:paraId="6B79294E"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Regulasi terkait Penebangan pohon di tepi jalan dalam Peraturan Bupati Sidoarjo No. 29 Tahun 2018 dinyatakan dalam ketentuan Pasal 6 ayat (1), bahwa setiap orang yang akan melakukan proses penebangan,  pemindahan dan penanaman pohon di tepi  jalan, harus mengajukan permohonan surat kepada DLHK. Surat yang diajukan oleh pemohon bedasarkan ketentuan dalam pasal  6 ayat (2) dijelaskan bahwa sekurang-kurangnya berisi lokasi, jumlah dan diameter pohon yang akan di tebang,  dipindah, dan ditanam. Alasan penebangan, pemindahan, dan penanaman pohon  serta surat pernyataan  bahwa  bersedia untuk  mengganti pohon yang di tebang.</w:t>
      </w:r>
    </w:p>
    <w:p w14:paraId="22327984"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Penebangan pohon di tepi  jalan bedasarkan ketentuan dalam pasal 7 menjelaskan bahwa harus adanya landasan alasan  jika ingin  mengajukan proses penebangan  yaitu  karena keberadaan pohon menganggu jaringan utilitas kota, keberadaan pohon menganggu atau membahayakan bagi keselamatan atau kepentingan umum, ditempat lokasi  tersebut akan dibangun suatu bangunan atau dipergunakan untuk keperluan akses jalan oleh  pemohon.</w:t>
      </w:r>
    </w:p>
    <w:p w14:paraId="056C9140"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lastRenderedPageBreak/>
        <w:t xml:space="preserve"> Proses pelaksanaan  penebangan pohon, pemindahan dan penanaman pohon bedasarkan ketentuan dalam pasal 9 menjelaskan bahwa  proses dilakukan oleh pemohon dan didampingi oleh pihak DLHK, dalam pemindahan pohon dan penanaman pohon maka wajib untuk  pemohon melakukan perawatan serta pemeliharaan guna menjamin  kepastian hidup  pohon selama satu tahun semenjak  pemindahan atau penanaman pohon. Akan tetapi apabila pohon yang berada di area yang dikuasi oleh pemerintah daerah akan dianggarkan dalam anggaran pendapatan belanja daerah  kabupaten sidoarjo.</w:t>
      </w:r>
    </w:p>
    <w:p w14:paraId="310D04FD"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 xml:space="preserve"> Kewajiban mengganti pohon  dalam agenda penebangan, bedasarkan ketentuan dalam pasal 10  dinyatakan bahwa terhadap setiap pohon dengan ukuran berdiameter 10 (sepuluh) sentimeter sampai  dengan 20 (dua puluh) sentimeter yang ditebang  maka jumlah penggantian  atas pohon tersebut sekurang-kurangnya  berdiameter 10 (sepuluh) sentimeter. Pohon yang berdiameter 21 (dua puluh satu) sentimeter, sampai  dengan 30 (tiga puluh) sentimeter yang di tebang, maka akan di ganti  sekurang-kurangnya sebanyak  36 (tiga puluh enam) pohon dan sekurang-kurangnya berdiameter 10 (sepuluh) sentimeter dan seterusnya bedasarkan perhitungan 4 kali lipat.</w:t>
      </w:r>
    </w:p>
    <w:p w14:paraId="5B85355A" w14:textId="77777777" w:rsidR="00507B97" w:rsidRPr="00507B97" w:rsidRDefault="00507B97" w:rsidP="00507B97">
      <w:pPr>
        <w:pStyle w:val="BodyText"/>
        <w:numPr>
          <w:ilvl w:val="0"/>
          <w:numId w:val="194"/>
        </w:numPr>
        <w:spacing w:before="146"/>
        <w:ind w:right="346"/>
        <w:jc w:val="both"/>
        <w:rPr>
          <w:sz w:val="20"/>
          <w:szCs w:val="20"/>
          <w:lang w:val="nb-NO"/>
        </w:rPr>
      </w:pPr>
    </w:p>
    <w:p w14:paraId="205C9690" w14:textId="77777777" w:rsidR="00507B97" w:rsidRPr="00507B97" w:rsidRDefault="00507B97" w:rsidP="00507B97">
      <w:pPr>
        <w:pStyle w:val="BodyText"/>
        <w:numPr>
          <w:ilvl w:val="0"/>
          <w:numId w:val="194"/>
        </w:numPr>
        <w:spacing w:before="146"/>
        <w:ind w:right="346"/>
        <w:jc w:val="both"/>
        <w:rPr>
          <w:b/>
          <w:bCs/>
          <w:sz w:val="20"/>
          <w:szCs w:val="20"/>
        </w:rPr>
      </w:pPr>
      <w:r w:rsidRPr="00507B97">
        <w:rPr>
          <w:b/>
          <w:bCs/>
          <w:sz w:val="20"/>
          <w:szCs w:val="20"/>
        </w:rPr>
        <w:t>Skema Ijin Penebangan</w:t>
      </w:r>
    </w:p>
    <w:p w14:paraId="1B08D620"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rPr>
        <w:t xml:space="preserve">Perizinan penebangan yang akan dilakukan,  haruslah meengajukan permohonan secara tertulis kepada kepada  DLHK. Permohonan  dalam surat izin penebangan haruslah mencantumkan terkait lokasi dimana tempat pohon akan di tebang, jumlah pohon yang diajukan untuk  ditebang, beserta diameternya, karena pohon yang ditebang akan di kenakan penggantian pohon. </w:t>
      </w:r>
      <w:r w:rsidRPr="00507B97">
        <w:rPr>
          <w:sz w:val="20"/>
          <w:szCs w:val="20"/>
          <w:lang w:val="nb-NO"/>
        </w:rPr>
        <w:t>Maka penggantian pohon tersebut seberapa banyaknya di hitung dengan seberapa besar diameter pohon yang di tebang.</w:t>
      </w:r>
    </w:p>
    <w:p w14:paraId="3D0B4BDD"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ab/>
        <w:t>Selanjutnya juga disertakan alasan  penebangan pohon. pohon yang akan di tebang bedasarkan ketentuan Pasal 7 menyatakan bahwa keberadaan pohon yang akan di tebnag yaitu mengganggu jaringan utilitas kota, keberadaan sungguh menganggu dan sudah membahayakan bagi keselamatan dan kepentingan umum bagi pengguna jalan, penebangan pohon akan dilakukan jika tempat dan di sekitar pohon tersebut akan didirikan suatu bangunan dan atau tempat  pohon tersebut dipergunakan untuk  keperluan akses jalan.</w:t>
      </w:r>
    </w:p>
    <w:p w14:paraId="756A26A3"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ab/>
        <w:t>Pemohon akan membuat surat pernyataan mengenai  kesediaan mengganti pohon yang di tebang. Ketika sudah surat permohonan memenuhi  syarat dan ketentuan yang telah di tetapkan pada Peraturan Bupati Nomor 29 Tahun 2018 Tentang  Pohon di Tepi Jalan, mengenai  skema perzinan penebangan pohon. Maka DLHK akan melakukan peninjaun secara langsung, dengan turun lapangan untuk memastikan surat permohonan sudah berisikan lokasi, jumlah, diameter pohon dan serta menjadi alasan dasar pertimbangan akan diberikan persetujuan ataupun penolakan oleh Kepala DLHK.</w:t>
      </w:r>
    </w:p>
    <w:p w14:paraId="045934C1"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ab/>
        <w:t>Pada saat mendapatkan persetujuan penebangan pohon oleh  Kepala DLHK,  surat permohonan yang diajukan oleh pemohon kepada  DLHK,  hanya berlaku  satu kali penebangan pohon dengan jangka waktu selama  14 empat belas hari kerja,  semenjak surat permohonan di terbitkan oleh  Kepala DLHK. Apabila  pemegang surat persetujuan penebangan pohon selama 14 empat belas hari kerja,  tidak melakukan penebangan pohon, maka persetujuan yang di keluarkan oleh  Kepala DLHK, terkait penebangan pohon menjadi tidak berlaku.</w:t>
      </w:r>
    </w:p>
    <w:p w14:paraId="6D497533" w14:textId="77777777" w:rsidR="00507B97" w:rsidRPr="00507B97" w:rsidRDefault="00507B97" w:rsidP="00507B97">
      <w:pPr>
        <w:pStyle w:val="BodyText"/>
        <w:numPr>
          <w:ilvl w:val="0"/>
          <w:numId w:val="194"/>
        </w:numPr>
        <w:spacing w:before="146"/>
        <w:ind w:right="346"/>
        <w:jc w:val="both"/>
        <w:rPr>
          <w:b/>
          <w:bCs/>
          <w:sz w:val="20"/>
          <w:szCs w:val="20"/>
          <w:lang w:val="nb-NO"/>
        </w:rPr>
      </w:pPr>
    </w:p>
    <w:p w14:paraId="3622225C" w14:textId="77777777" w:rsidR="00507B97" w:rsidRPr="00507B97" w:rsidRDefault="00507B97" w:rsidP="00507B97">
      <w:pPr>
        <w:pStyle w:val="BodyText"/>
        <w:numPr>
          <w:ilvl w:val="0"/>
          <w:numId w:val="194"/>
        </w:numPr>
        <w:spacing w:before="146"/>
        <w:ind w:right="346"/>
        <w:jc w:val="both"/>
        <w:rPr>
          <w:b/>
          <w:bCs/>
          <w:sz w:val="20"/>
          <w:szCs w:val="20"/>
        </w:rPr>
      </w:pPr>
      <w:r w:rsidRPr="00507B97">
        <w:rPr>
          <w:b/>
          <w:bCs/>
          <w:sz w:val="20"/>
          <w:szCs w:val="20"/>
        </w:rPr>
        <w:t>Analisis Peraturan Daerah Sidoarjo Nomor 8 Tahun 2013 Tentang Pemanfaatan dan Penggunaan Bagian-Bagian Jalan Kabupaten</w:t>
      </w:r>
    </w:p>
    <w:p w14:paraId="568CEE93"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rPr>
        <w:t xml:space="preserve">Regulasi  Peraturan Daerah Sidoarjo Nomor 8 Tahun 2013 Tentang  Pemanfaatan dan Penggunaan Bagian-Bagian Jalan Kabupaten, menerjemahkan isi dari Undang-Undang Nomor 32 Tahun 2009 Tentang Perlindungan dan Pengelolahan Lingkungan hidup, tentang perlindungan fungsi  pohon, pada pemanfataan ruang jalan. </w:t>
      </w:r>
      <w:r w:rsidRPr="00507B97">
        <w:rPr>
          <w:sz w:val="20"/>
          <w:szCs w:val="20"/>
          <w:lang w:val="nb-NO"/>
        </w:rPr>
        <w:t>Hal ini dapat dilihat, di dalam ketentuan menimbang pada  Peraturan Bupati Sidoarjo Nomor 29 Tahun 2018 Tentang Pohon Di Tepi Jalan.</w:t>
      </w:r>
    </w:p>
    <w:p w14:paraId="77A95E5B"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 xml:space="preserve">Pada Undang-Undang Nomor 32 Tahun 2009  Tentang Perlindungan dan Pengelolaan Lingkungan Hidup, dalam hal pemeliharan lingkungan hidup khususnya perlindungan  terhadap pohon, pada ketentuan Pasal 57 bab pemeliharaan adalah bagaian dari pencadangan sumber daya alam. Dengan membangun taman keanekaragaman hayati di luar Kawasan hutan,  serta ruang terbuka hijau (RTH) paling sedikit 30%,  serta menanam dan memelihara. Maka sudah  seharusnya Peraturan Daerah Nomor 8  Tahun 2013 Tentang Pemanfaatan dan Penggunaan Bagian-Bagian Jalan kabupaten,  tidak  </w:t>
      </w:r>
      <w:r w:rsidRPr="00507B97">
        <w:rPr>
          <w:sz w:val="20"/>
          <w:szCs w:val="20"/>
          <w:lang w:val="nb-NO"/>
        </w:rPr>
        <w:lastRenderedPageBreak/>
        <w:t>hanya mengelola terkait pembangunan jalan, akan tetapi  memberikan ruang manfaat jalan itu terhadap  pohon, karena hal itu  bagian dari proses pencadangan sumber daya alam.</w:t>
      </w:r>
    </w:p>
    <w:p w14:paraId="3795CAE9" w14:textId="77777777" w:rsidR="00507B97" w:rsidRPr="00507B97" w:rsidRDefault="00507B97" w:rsidP="00507B97">
      <w:pPr>
        <w:pStyle w:val="BodyText"/>
        <w:numPr>
          <w:ilvl w:val="0"/>
          <w:numId w:val="194"/>
        </w:numPr>
        <w:spacing w:before="146"/>
        <w:ind w:right="346"/>
        <w:jc w:val="both"/>
        <w:rPr>
          <w:sz w:val="20"/>
          <w:szCs w:val="20"/>
          <w:lang w:val="nb-NO"/>
        </w:rPr>
      </w:pPr>
    </w:p>
    <w:p w14:paraId="08961E3F" w14:textId="77777777" w:rsidR="00507B97" w:rsidRPr="00507B97" w:rsidRDefault="00507B97" w:rsidP="00507B97">
      <w:pPr>
        <w:pStyle w:val="BodyText"/>
        <w:numPr>
          <w:ilvl w:val="0"/>
          <w:numId w:val="194"/>
        </w:numPr>
        <w:spacing w:before="146"/>
        <w:ind w:right="346"/>
        <w:jc w:val="both"/>
        <w:rPr>
          <w:b/>
          <w:bCs/>
          <w:sz w:val="20"/>
          <w:szCs w:val="20"/>
          <w:lang w:val="nb-NO"/>
        </w:rPr>
      </w:pPr>
      <w:r w:rsidRPr="00507B97">
        <w:rPr>
          <w:b/>
          <w:bCs/>
          <w:sz w:val="20"/>
          <w:szCs w:val="20"/>
          <w:lang w:val="nb-NO"/>
        </w:rPr>
        <w:t>Analisis Peraturan Bupati Sidoarjo Nomor 29 Tahun 2018 Tentang  Pohon di Tepi Jalan</w:t>
      </w:r>
    </w:p>
    <w:p w14:paraId="021302F3"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b/>
          <w:bCs/>
          <w:sz w:val="20"/>
          <w:szCs w:val="20"/>
          <w:lang w:val="nb-NO"/>
        </w:rPr>
        <w:tab/>
        <w:t xml:space="preserve"> </w:t>
      </w:r>
      <w:r w:rsidRPr="00507B97">
        <w:rPr>
          <w:sz w:val="20"/>
          <w:szCs w:val="20"/>
          <w:lang w:val="nb-NO"/>
        </w:rPr>
        <w:t>Undang-Undang Nomor 32 Tahun 2009 Tentang Perlindungan dan Pengelolaan Lingkungan Hidup, di terjemahkan pada Peraturan Bupati Sidoarjo Nomor 29 Tahun 2018 Tentang Pohon di Tepi Jalan adalah  bagian pelaksana dari nilai serta, proses implementasi perlindungan fungsi lingkungan yang ada di Kabupaten Sidoarjo khususnya perlindungan terhadap  pohon. Peraturan  Bupati Sidoarjo Nomor 29 Tahun 2018 Tentang Pohon di Tepi Jalan, Sesuai dengan Undang-Undang Nomor 32 Tahun 2009 Tentang  perlindungan dan Pengelolaan Lingkungan Hidup, dalam ketentuan Pasal 57 Bab Pemeliharaan adalah bagian upaya untuk melakukan pencadangan sumber daya alam.  maka Peraturan Bupati  tersebut dinyatakan tidak  tepat,  apabila Peraturan Bupati tersebut, terlalu  kompleks dan rigit, karena pada dasarnya hal pengaturana semacam ini  harus berada pada tataran Peraturan Daerah. Agar daya ketetapan dan kekuatanya lebih kuat.  Untuk proses pelaksanaan dari perlindungan  fungsi  lingkungan terhadap pohon.</w:t>
      </w:r>
    </w:p>
    <w:p w14:paraId="2E64D043"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Peraturan Bupati Sidoarjo Nomor 29 Tahun 2018 tentang pohon di tepi jalan, bahwa melihat proses analisis perundang-undangan yang ada diatas maka  terlihat sangat jelas bahwa,  peraturan ini dinyatakan tidak tepat kedudukanya, karena  terlalu komprehensif sebagai  peraturan pelaksana terhadap  perlindungan lingkungan hidup. maka seharusnya  kedudukan komprehensif secara definitive, itu berada pada  tataran Peraturan Daerah,  sehingga daya ketetapan dan kekuatan pelaksanaanya lebih kuat.</w:t>
      </w:r>
    </w:p>
    <w:p w14:paraId="6C9665B8" w14:textId="77777777" w:rsidR="00507B97" w:rsidRPr="00507B97" w:rsidRDefault="00507B97" w:rsidP="00507B97">
      <w:pPr>
        <w:pStyle w:val="BodyText"/>
        <w:numPr>
          <w:ilvl w:val="0"/>
          <w:numId w:val="194"/>
        </w:numPr>
        <w:spacing w:before="146"/>
        <w:ind w:right="346"/>
        <w:jc w:val="both"/>
        <w:rPr>
          <w:sz w:val="20"/>
          <w:szCs w:val="20"/>
          <w:lang w:val="nb-NO"/>
        </w:rPr>
      </w:pPr>
    </w:p>
    <w:p w14:paraId="60C92A58" w14:textId="77777777" w:rsidR="00507B97" w:rsidRPr="00507B97" w:rsidRDefault="00507B97" w:rsidP="00507B97">
      <w:pPr>
        <w:pStyle w:val="BodyText"/>
        <w:numPr>
          <w:ilvl w:val="0"/>
          <w:numId w:val="194"/>
        </w:numPr>
        <w:spacing w:before="146"/>
        <w:ind w:right="346"/>
        <w:jc w:val="both"/>
        <w:rPr>
          <w:b/>
          <w:bCs/>
          <w:sz w:val="20"/>
          <w:szCs w:val="20"/>
          <w:lang w:val="nb-NO"/>
        </w:rPr>
      </w:pPr>
      <w:r w:rsidRPr="00507B97">
        <w:rPr>
          <w:b/>
          <w:bCs/>
          <w:sz w:val="20"/>
          <w:szCs w:val="20"/>
          <w:lang w:val="nb-NO"/>
        </w:rPr>
        <w:t>Prospek Perlindungan Fungsi Lingkungan Terhadap Pohon Di Kota Sidoarjo</w:t>
      </w:r>
    </w:p>
    <w:p w14:paraId="206A5E64"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Ketidaksesuaian ini juga di dukung  dengan proses penulis melakukan wawancara  di Dinas  Lingkungan  Hidup Sidoarjo. dari proses wawancara tersebut bahwa pihak  dari Dinas  Lingkungan Hidup  Sidoarjo Bernama bapak wahyu mengungkapkan bahwa,  Peraturan Bupati Siodarjo Nomor 29 Tahun 2018 tentang pohon di tepi jalan itu sudah tidak bisa menampung segala aktivitas dan kebutuhan lingkungan hidup, dan pada saat  pembuatan Peraturan Bupati  tersebut sangatlah  tergesa-gesa sekali  ungkapnya,  karena ketidak kompleks-an  ini,  maka Dinas Lingkungan  Hidup  telah  membuat Rancangan Naskah  Akademik terkait dengan Peraturan Daerah Kabupaten Sidoarjo Tentang perlindungan pohon, untuk bisa mengatasi terkait dengan permasalahan yang semakin kompleks di sidoarjo   mengingat terjadi   meningkatnya pertumbuhan penduduk dan infrastruktur,  maka perlindungan dan  pengelolaan lingkungan hidup  di sidoarjo  sangat  penting  untuk  di perhatikan,  karena bisa menimbulkan berbagai  macam dampak, apabila tidak ditangani  secara serius perlindungan ekologis khususnya pohon yang ada di kota. Terjadi ketidakseimbangan karena banyaknya  pelepasan karbon dalam proses penebangan pohon.</w:t>
      </w:r>
      <w:r w:rsidRPr="00507B97">
        <w:rPr>
          <w:sz w:val="20"/>
          <w:szCs w:val="20"/>
        </w:rPr>
        <w:fldChar w:fldCharType="begin"/>
      </w:r>
      <w:r w:rsidRPr="00507B97">
        <w:rPr>
          <w:sz w:val="20"/>
          <w:szCs w:val="20"/>
          <w:lang w:val="nb-NO"/>
        </w:rPr>
        <w:instrText xml:space="preserve"> ADDIN ZOTERO_ITEM CSL_CITATION {"citationID":"RPmNKXnE","properties":{"formattedCitation":"[15]","plainCitation":"[15]","noteIndex":0},"citationItems":[{"id":448,"uris":["http://zotero.org/users/local/32Ufb1Lb/items/ATKANGL3"],"itemData":{"id":448,"type":"article-journal","abstract":"This study investigates the impacts of deforestation on biodiversity and ecosystems. Through literature analysis and recent research, the intricate relationship between deforestation and changes in species populations, genetic diversity, and ecosystem functions is revealed. Deforestation, as the widespread removal of forests, leads to habitat alterations for various plant and animal species. Habitat loss jeopardizes endemic species and potentially leads to the extinction of species dependent on forests. Habitat fragmentation also occurs due to deforestation, dividing ecosystems into isolated segments. This disrupts species movement and migration, impacting ecosystem dynamics. Bird migration, for example, is disrupted by deforestation, potentially causing population decline and changes in migration behavior. In terms of its ecosystem impact, deforestation disrupts nutrient cycles and alters the climate. Lost forests reduce carbon sequestration, leading to carbon emissions and influencing global climate change. The water cycle is also affected, raising the risk of floods or droughts. Deforestation can lead to soil erosion, mudslides, and disruptions in predator-prey balances. Furthermore, landscape changes due to deforestation can trigger microclimate shifts and disrupt species' adaptation to change. The results of this study indicate that the effects of deforestation are not confined to biodiversity alone but extend to complex ecosystem functions. This research underscores the need for forest preservation and conservation efforts to maintain ecological balance and future sustainability.","container-title":"HUMANITIS: Jurnal Homaniora, Sosial dan Bisnis","ISSN":"2988-6287","issue":"2","language":"en","license":"Copyright (c) 2023 HUMANITIS: Jurnal Homaniora, Sosial dan Bisnis","note":"number: 2","page":"131-140","source":"humanisa.my.id","title":"DAMPAK DEFORESTASI TERHADAP KEANEKARAGAMAN HAYATI DAN EKOSISTEM","volume":"1","author":[{"family":"Jainuddin","given":"Nanang"}],"issued":{"date-parts":[["2023",8,16]]}}}],"schema":"https://github.com/citation-style-language/schema/raw/master/csl-citation.json"} </w:instrText>
      </w:r>
      <w:r w:rsidRPr="00507B97">
        <w:rPr>
          <w:sz w:val="20"/>
          <w:szCs w:val="20"/>
        </w:rPr>
        <w:fldChar w:fldCharType="separate"/>
      </w:r>
      <w:r w:rsidRPr="00507B97">
        <w:rPr>
          <w:sz w:val="20"/>
          <w:szCs w:val="20"/>
          <w:lang w:val="id-ID"/>
        </w:rPr>
        <w:t>[15]</w:t>
      </w:r>
      <w:r w:rsidRPr="00507B97">
        <w:rPr>
          <w:sz w:val="20"/>
          <w:szCs w:val="20"/>
          <w:lang w:val="id-ID"/>
        </w:rPr>
        <w:fldChar w:fldCharType="end"/>
      </w:r>
    </w:p>
    <w:p w14:paraId="2BB3F5CD"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nb-NO"/>
        </w:rPr>
        <w:tab/>
        <w:t xml:space="preserve">Naskah akademik ini  mengungkapkan pembaharuan perlindungan  pohon dengan berkaca pada teori fenomena Urban Heath Islan yang menjadi landasan moral bahwa harus ada perlindungan terhadap pohon agar suhu masyarakat kota tetap  terjaga, dengan kapasistas regulasi yang sangat ketat terhadap  pengelolaan lingkungan hidup, karena kalau  tidak demikian  bisa menjadikan  masyarakat modern kota akan terdampak  beberapa efek dari produktifititas dari  alih fungsi lahan untuk kebutuhan industrial,  polutan yang di hasilkan oleh  kendaraan bermotor atau mobil,  dan proses  lainnya. </w:t>
      </w:r>
      <w:r w:rsidRPr="00507B97">
        <w:rPr>
          <w:sz w:val="20"/>
          <w:szCs w:val="20"/>
        </w:rPr>
        <w:fldChar w:fldCharType="begin"/>
      </w:r>
      <w:r w:rsidRPr="00507B97">
        <w:rPr>
          <w:sz w:val="20"/>
          <w:szCs w:val="20"/>
          <w:lang w:val="nb-NO"/>
        </w:rPr>
        <w:instrText xml:space="preserve"> ADDIN ZOTERO_ITEM CSL_CITATION {"citationID":"ASPmKgWq","properties":{"formattedCitation":"[21]","plainCitation":"[21]","dontUpdate":true,"noteIndex":0},"citationItems":[{"id":"wCIrLBhg/pjbvcPQu","uris":["http://zotero.org/users/14098829/items/2ZYGKW2F"],"itemData":{"id":2564,"type":"article-journal","abstract":"Secara umum, UHI mengacu pada peningkatan suhu udara, tetapi UHI dapat juga mengacu pada panas relatif sebuah permukaan atau material diatasnya. UHI secara tidak sengaja meningkatkan perubahan iklim lokal karena modifikasi atmosfer dan permukaan pada daerah urban. Namun, UHI tidak berpengaruh langsung terhadap pemanasan global karena pendudukan suatu kota hanya merupakan sebagian kecil dari seluruh permukaan bumi. UHI mempunyai implikasi penting bagi kesehatan dan kenyamanan manusia, polusi udara, neraca energi, dan perencanaan kota. Metode yang digunakan dalam kajian ini adalah Literature Review Method dan Comparison Method. Selanjutnya data yang terkumpul diolah dengan metode deskriptif kualitatif. Berdasarkan hasil kajian dapat disimpulkan bahwa proses alih fungsi lahan yang terjadinya mengakibatkan&amp;nbsp; perubahan kualitas lingkungan yakni terjadinya perubahan iklim mikro dimana kondisi suhu udara di perkotaan lebih tinggi dibandingkan dengan suhu udara di sekitarnya; Hasil penelitian menunjukan di wilayah Jakarta, Bandung, Semarang dan Surabaya terjadi peningkatan suhu udara dan bertambah luasnya suhu udara yang tinggi seiring dengan meluasnya konversi dari lahan vegetasi menjadi lahan terbangun.","container-title":"Jurnal Citra Widya Edukasi","ISSN":"2686-6307","issue":"1","journalAbbreviation":"JCWE","language":"en","license":"Copyright (c) 2019 JURNAL CITRA WIDYA EDUKASI","note":"number: 1","page":"33-45","source":"journal.poltekcwe.ac.id","title":"Fenomena Urban Heat Island (UHI) pada Beberapa Kota Besar di Indonesia sebagai Salah Satu Dampak Perubahan Lingkungan Global","URL":"https://journal.poltekcwe.ac.id/index.php/jurnal_citrawidyaedukasi/article/view/119","volume":"7","author":[{"family":"Hermawan","given":"Erwin"}],"accessed":{"date-parts":[["2024",8,6]]},"issued":{"date-parts":[["2015"]]}}}],"schema":"https://github.com/citation-style-language/schema/raw/master/csl-citation.json"} </w:instrText>
      </w:r>
      <w:r w:rsidRPr="00507B97">
        <w:rPr>
          <w:sz w:val="20"/>
          <w:szCs w:val="20"/>
        </w:rPr>
        <w:fldChar w:fldCharType="separate"/>
      </w:r>
      <w:r w:rsidRPr="00507B97">
        <w:rPr>
          <w:sz w:val="20"/>
          <w:szCs w:val="20"/>
          <w:lang w:val="id-ID"/>
        </w:rPr>
        <w:t>[</w:t>
      </w:r>
      <w:r w:rsidRPr="00507B97">
        <w:rPr>
          <w:sz w:val="20"/>
          <w:szCs w:val="20"/>
          <w:lang w:val="nb-NO"/>
        </w:rPr>
        <w:t>16</w:t>
      </w:r>
      <w:r w:rsidRPr="00507B97">
        <w:rPr>
          <w:sz w:val="20"/>
          <w:szCs w:val="20"/>
          <w:lang w:val="id-ID"/>
        </w:rPr>
        <w:t>]</w:t>
      </w:r>
      <w:r w:rsidRPr="00507B97">
        <w:rPr>
          <w:sz w:val="20"/>
          <w:szCs w:val="20"/>
          <w:lang w:val="id-ID"/>
        </w:rPr>
        <w:fldChar w:fldCharType="end"/>
      </w:r>
      <w:r w:rsidRPr="00507B97">
        <w:rPr>
          <w:sz w:val="20"/>
          <w:szCs w:val="20"/>
          <w:lang w:val="nb-NO"/>
        </w:rPr>
        <w:t xml:space="preserve"> Maka perlindungan pohon  yang ada di sidoarjo  di perkuat lagi, yang awalnya sanksi dalam pasal  12 hanya menyatakan bahwa setiap orang atau badan yang melanggar ketentuan pasal 6 ayat (1) pasal 9 ayat (2) dan pasal  10 ayat (1) dikenakan sanksi  administrative berupa mengganti pohon sesuai ketentuan ditambah 50%. Lalu  di perbarui  dalam naskah akademik bahwa ketentuan sanksi administrasi  dengan pemberian sanksi berupa, peringatan tertulis, pengumuman di media massa,  denda administratif, pembekuan perizinan tertentu dan pencabutan perizinan.</w:t>
      </w:r>
      <w:r w:rsidRPr="00507B97">
        <w:rPr>
          <w:sz w:val="20"/>
          <w:szCs w:val="20"/>
          <w:lang w:val="id-ID"/>
        </w:rPr>
        <w:tab/>
      </w:r>
    </w:p>
    <w:p w14:paraId="31E97A49"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id-ID"/>
        </w:rPr>
        <w:tab/>
        <w:t xml:space="preserve">Ketentuan pada Peraturan Bupati Sidoarjo nomor 29 tahun 2018 tidak adanya pengaturan terhadap Ruang Terbuka Hijau  atau yang biasa disebut sebagai (RTH), maka di dalam Rancangan Naskah  Akademik tersebut memperbarui  dengan memaparkan Ruang Terbuka Hijau menjelaskan ada tiga aspek  yang dikelola adalah RTH pekarangan, RTH taman dan hutan kota, RTH jalur hijau  jalan, RTH fungsi tertentu.  Lalu pada kentuan peran  serta masyarakat  dalam pasal 4 ayat (2) dalam huruf </w:t>
      </w:r>
      <w:r w:rsidRPr="00507B97">
        <w:rPr>
          <w:sz w:val="20"/>
          <w:szCs w:val="20"/>
          <w:lang w:val="id-ID"/>
        </w:rPr>
        <w:lastRenderedPageBreak/>
        <w:t xml:space="preserve">d. melaporkan kepada apparat pemerintah daerah mengenai adanya pohon yang dapat membahayakan atau mengancam keselamatan kepentingan umum dan atau  Tindakan yang patut diduga bersifat melanggar hukum yang dapat mengakibatkan pohon menjadi rusak atau  mati.  Ketentuan ini dalam naskah akademik diganti  menjadi memulihkan pohon dari kerusakan. </w:t>
      </w:r>
      <w:r w:rsidRPr="00507B97">
        <w:rPr>
          <w:sz w:val="20"/>
          <w:szCs w:val="20"/>
          <w:lang w:val="nb-NO"/>
        </w:rPr>
        <w:t>Pemerintah daerah memberikan pembinaan kepada masyarakat dan badan tentang perlindungan dan pelestarian pohon.  Masyarakat dan badana melaporkan kepada pemmerintah daerah apabila mengetahui ada kegiatan yang dapat menimbulkan ancaman terhadap  keberadaan dan kelestarian pohon. pada Peraturan Bupati Sidoarjo Nomor 29 Tahun 2018 tentang  pohon di tepi  jalan tidak terdapat ketentuan larangan,  maka di dalam Rancangan Naskah Akademik  ini  terdapat  proses larangan untuk  proses melindungi keberadaan dan kelestarian pohon, bahwa setiap orang  dilarang untuk  menebang pohon, memindahkan pohon, memaku pohon, membakar pohon, menempelkan dan atau mengikat reklame dan sejenisnya dalam bentuk apapun pada pohon, membuang limbah di area sekitar batang pohon, melakukan Tindakan dengan sengaja atau tidak sengaja yang dapat menyebabkan poho rusak dan atau mati.  Dala hal dilakukan pembangunan infrastruktur dan pemeliharaan oleh  pemerintah daerah,  larangan tersebut dapat dikecualikan.</w:t>
      </w:r>
    </w:p>
    <w:p w14:paraId="650520ED"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ab/>
        <w:t>Pemeliharaan pada Peraturan Bupati Sidoarjo Nomor 29  Tahun 2018 Tentang  Pohon di Tepi Jalan ini  tidak juga adanya penjebaran terkait hal ini, di dalam naskah akademik tentang  perlindungan pohon ini  dijelaskanb dengan secara mendetail meliputi pemangkasan pohon yang telah lapuk atau  keropos pada  pangkal batang atau batang utamanya sehingga dikhawatirkan mudah tumbang atau karena kondisi tertentu yang membahayakan kepentingan dan atau keselamatan umum,  pemangkasan pohon terserang oleh hama penyakit yang dapat mengakibatkan pohon rusak atau  mati, pemangkasan pohon bertajuk lebar dan tinggi serta cepat pertumbuhannya sehingga  dapat menganggu  atau  menghalangi pengguna jalan, jaringan listrik atau  telepon, pemangkasan untuk  keindahan dan regenerasi atau  pemindahan untuk  tujuan pengaturan jarak antar pohon sesuai ketentuan peraturan perundang-undangan yang  berlaku. Penebangan dan pemindahan pohon dilaksanakan oleh  pemerintah daerah atau  pihak lain di bawah pengawasan dan atas izin pemerintah daerah.</w:t>
      </w:r>
    </w:p>
    <w:p w14:paraId="10CD1F35"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ab/>
        <w:t>Mekanisme dan ketentuan perizinan yang pada di Peraturan Bupati Sidoarjo Nomor 29  Tahun 2018 tentang pohon di tepi jalan, mengalami  penambahan di dalam naskah akademik peraturan daerah tentang perlindungan pohon.  Dalam hal  perizinan,  yang mana jika pada Peraturan Bupati Sidoarjo Nomor 29  Tahun 2018, dalam pasal 7 huruf b, menyatakan bahwa penerbitan izin akan dilakukan jika keberadaan pohon tersebut menganggu atau membahayakan bagi keselamatan/kepentingan umum.  Dalam naskah akademik  ada penambahan  tentang  kriteria pohon yaitu pohon yang mati, pohon keropos pada akarnya, pohon keropos di dalam batang, lebih  dari 1/5 bagian akar pohon terpotong dan atau rusak sehingga dapat mempengaruhi kestabilan berdirinya pohon maka dapat dilakukan penebangan,  posisi batang pohon melintang atau miring yang menganggu lalu lintas di jalan dan atau bangunan di izinkan untuk  di tebang, pohon yang ada di sekitar wilayah yang akan didirikan suatu  bangunan, akses jalan dan atau  diperlukan untuk  kepentingan pemerintah,  badan atau perorangan maka akan dilakukan penebangan.</w:t>
      </w:r>
    </w:p>
    <w:p w14:paraId="2832F871"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nb-NO"/>
        </w:rPr>
        <w:tab/>
        <w:t>Peraturan Bupati Sidoarjo Nomor 29 Tahun  2018  tentang pohon di tepi  jalan, di dalamnya tidak ada penjelasan  mengenai  tim pembahasan penebangan pohon. yang mana dalam naskah akademik disebutkan terdiri  dari instansi yang menangani  pertamanan, instansi  yang menangani  lingkungan hidup, instansi  yang menangani  pekerjaan umum dan penataan ruang, instansi  yang menangani penegakan peraturan perundang-undangan dan instansi  terkait lainnya. Tim pembahasan penebangan pohon, melaksanakan pembahasan penebangan pohon yang diajukan oleh pemohon  bedasarkan setelah pemeriksaan di lapangan, dan akhir dari  pemeriksaan tersebut harus di terbitkan dalam  berita acara hasil pembahasan dan keputusan rekomendasi penebangan pohon. dalam hal  ini rekomendasi  diterbitkan oleh  bupati  atau  pejabat yang ditunjuk  untuk menerbitkan surat izin penebangan  pohon.</w:t>
      </w:r>
    </w:p>
    <w:p w14:paraId="4671C5C4" w14:textId="77777777" w:rsidR="00507B97" w:rsidRPr="00507B97" w:rsidRDefault="00507B97" w:rsidP="00507B97">
      <w:pPr>
        <w:pStyle w:val="BodyText"/>
        <w:numPr>
          <w:ilvl w:val="0"/>
          <w:numId w:val="194"/>
        </w:numPr>
        <w:spacing w:before="146"/>
        <w:ind w:right="346"/>
        <w:jc w:val="both"/>
        <w:rPr>
          <w:sz w:val="20"/>
          <w:szCs w:val="20"/>
        </w:rPr>
      </w:pPr>
      <w:r w:rsidRPr="00507B97">
        <w:rPr>
          <w:sz w:val="20"/>
          <w:szCs w:val="20"/>
          <w:lang w:val="nb-NO"/>
        </w:rPr>
        <w:tab/>
        <w:t xml:space="preserve"> </w:t>
      </w:r>
      <w:r w:rsidRPr="00507B97">
        <w:rPr>
          <w:sz w:val="20"/>
          <w:szCs w:val="20"/>
        </w:rPr>
        <w:t>Kewajiban pemegang izin penebangan pohon,  pada peraturan bupati Nomor 29  Tahun 2018 hanya menjelaskan terkait kewajiban mengganti pohon yang telah  di tebang, akan tetapi dalam naskah  akademik  tentang perlidnungan pohon ini, kewajiban pemegang izin penebangan pohon berupa melaksanakan penggantian pohon dengan bentuk, kriteria,  fungsi, jumlah, lokasi dan jenis, melaksanakan penanaman pohon pengganti  paling lama 7 (tujuh) hari setelah diterbitkannya berita acara pemeriksaan lapangan, mempertahankan keserasian dan keindahan pohon dalam melakukan kegiatan penebangan pohon,  melaksanakan  penebangan di bawah petunjuk dan pengawasan perangkat daerah,  instansi  atau  pejabat daerah  yang ditunjuk.</w:t>
      </w:r>
    </w:p>
    <w:p w14:paraId="15BCCB52" w14:textId="77777777" w:rsidR="00507B97" w:rsidRPr="00507B97" w:rsidRDefault="00507B97" w:rsidP="00507B97">
      <w:pPr>
        <w:pStyle w:val="BodyText"/>
        <w:numPr>
          <w:ilvl w:val="0"/>
          <w:numId w:val="194"/>
        </w:numPr>
        <w:spacing w:before="146"/>
        <w:ind w:right="346"/>
        <w:jc w:val="both"/>
        <w:rPr>
          <w:sz w:val="20"/>
          <w:szCs w:val="20"/>
        </w:rPr>
      </w:pPr>
      <w:r w:rsidRPr="00507B97">
        <w:rPr>
          <w:sz w:val="20"/>
          <w:szCs w:val="20"/>
        </w:rPr>
        <w:lastRenderedPageBreak/>
        <w:tab/>
      </w:r>
      <w:r w:rsidRPr="00507B97">
        <w:rPr>
          <w:sz w:val="20"/>
          <w:szCs w:val="20"/>
          <w:lang w:val="nb-NO"/>
        </w:rPr>
        <w:t>Pada Peraturan Bupati Sidoarjo Nomor 29 Tahun  2018,  tidak ada sama sekali  terkait dengan proses pembinaan, pengendalian dan pengawasan,  yang meliputi agenda monitoring, evaluasi, dan tindak lanjut. Serta tidak ada ketentuan penyidik  di dalamnya yang mengatur terkait proses bagaimana  pelanggaran  tindak pidana ,terhadap perlindungan lingkungan hidup. yang akan melakukan  proses ini  adalah pihak  aparatur sipil  negara,  yang khusus diangkat oleh  pejabat pemerintah untuk  menangani  proses pelanggaran yang di di wilayah sidoarjo. Peraturan bupati  ini  juga tidak juga  mencamtumkan mekanisme ketentuan pidana apabila terjadi  kejahatan terhadap   lingkungan hidup khusunya dalam perlindungan  pohon,  yang melanggar  semua kebijakan dan larangan yang terkandung di dalamnya. Maka ketidak kompleks-an di dalam Peraturan Bupati Sidoarjo Nomor 29  Tahun  2018 Tentang Pohon di Tepi  jalan ini  menjadi  sebuah refleksi  yang sangat  mendalam bagi  kita semua untuk  melihat kemajuan yang sangat  signifikan sekarang untuk  mendesak  pemerintah  daerah sidoarjo  untuk  segera menerbitkan naskah  akademik  menjadi produk  hukum yang ada di daerah,  karena jika tidak di segerakan maka sama saja dengan memelihara kegiatan yang merusak lingkungan hidup, dan ketidakpastian hukum untuk  masyarakat sidoarjo  terkait terselenggaranya lingkungan hidup  yang baik,  karena minimnya perlindungan lingkungan hidup  dalam Langkah  praktiknya.</w:t>
      </w:r>
      <w:r w:rsidRPr="00507B97">
        <w:rPr>
          <w:sz w:val="20"/>
          <w:szCs w:val="20"/>
        </w:rPr>
        <w:fldChar w:fldCharType="begin"/>
      </w:r>
      <w:r w:rsidRPr="00507B97">
        <w:rPr>
          <w:sz w:val="20"/>
          <w:szCs w:val="20"/>
          <w:lang w:val="nb-NO"/>
        </w:rPr>
        <w:instrText xml:space="preserve"> ADDIN ZOTERO_ITEM CSL_CITATION {"citationID":"PmksvAD8","properties":{"formattedCitation":"[17]","plainCitation":"[17]","noteIndex":0},"citationItems":[{"id":451,"uris":["http://zotero.org/users/local/32Ufb1Lb/items/9LIJY23U"],"itemData":{"id":451,"type":"article-journal","language":"id","source":"Zotero","title":"PENEGAKAN HUKUM LINGKUNGAN HIDUP OLEH PEMERINTAH DAERAH DALAM KERANGKA OTONOMI DAERAH","author":[{"family":"Kumandhani","given":"Prahesti Sekar"}]}}],"schema":"https://github.com/citation-style-language/schema/raw/master/csl-citation.json"} </w:instrText>
      </w:r>
      <w:r w:rsidRPr="00507B97">
        <w:rPr>
          <w:sz w:val="20"/>
          <w:szCs w:val="20"/>
        </w:rPr>
        <w:fldChar w:fldCharType="separate"/>
      </w:r>
      <w:r w:rsidRPr="00507B97">
        <w:rPr>
          <w:sz w:val="20"/>
          <w:szCs w:val="20"/>
          <w:lang w:val="id-ID"/>
        </w:rPr>
        <w:t>[17]</w:t>
      </w:r>
      <w:r w:rsidRPr="00507B97">
        <w:rPr>
          <w:sz w:val="20"/>
          <w:szCs w:val="20"/>
          <w:lang w:val="id-ID"/>
        </w:rPr>
        <w:fldChar w:fldCharType="end"/>
      </w:r>
    </w:p>
    <w:p w14:paraId="06D0B779" w14:textId="77777777" w:rsidR="00507B97" w:rsidRPr="00507B97" w:rsidRDefault="00507B97" w:rsidP="00507B97">
      <w:pPr>
        <w:pStyle w:val="BodyText"/>
        <w:numPr>
          <w:ilvl w:val="0"/>
          <w:numId w:val="194"/>
        </w:numPr>
        <w:spacing w:before="146"/>
        <w:ind w:right="346"/>
        <w:jc w:val="both"/>
        <w:rPr>
          <w:sz w:val="20"/>
          <w:szCs w:val="20"/>
          <w:lang w:val="id-ID"/>
        </w:rPr>
      </w:pPr>
    </w:p>
    <w:p w14:paraId="101B56A8" w14:textId="77777777" w:rsidR="00507B97" w:rsidRPr="00507B97" w:rsidRDefault="00507B97" w:rsidP="00507B97">
      <w:pPr>
        <w:pStyle w:val="BodyText"/>
        <w:numPr>
          <w:ilvl w:val="0"/>
          <w:numId w:val="194"/>
        </w:numPr>
        <w:spacing w:before="146"/>
        <w:ind w:right="346"/>
        <w:jc w:val="both"/>
        <w:rPr>
          <w:b/>
          <w:sz w:val="20"/>
          <w:szCs w:val="20"/>
          <w:lang w:val="id-ID"/>
        </w:rPr>
      </w:pPr>
      <w:r w:rsidRPr="00507B97">
        <w:rPr>
          <w:b/>
          <w:sz w:val="20"/>
          <w:szCs w:val="20"/>
          <w:lang w:val="id-ID"/>
        </w:rPr>
        <w:t>VII. Simpulan</w:t>
      </w:r>
    </w:p>
    <w:p w14:paraId="03D81944" w14:textId="77777777" w:rsidR="00507B97" w:rsidRPr="00507B97" w:rsidRDefault="00507B97" w:rsidP="00507B97">
      <w:pPr>
        <w:pStyle w:val="BodyText"/>
        <w:numPr>
          <w:ilvl w:val="0"/>
          <w:numId w:val="194"/>
        </w:numPr>
        <w:spacing w:before="146"/>
        <w:ind w:right="346"/>
        <w:jc w:val="both"/>
        <w:rPr>
          <w:sz w:val="20"/>
          <w:szCs w:val="20"/>
          <w:lang w:val="id-ID"/>
        </w:rPr>
      </w:pPr>
      <w:r w:rsidRPr="00507B97">
        <w:rPr>
          <w:sz w:val="20"/>
          <w:szCs w:val="20"/>
          <w:lang w:val="id-ID"/>
        </w:rPr>
        <w:t>Kesimpulanya adalah bahwa aktivitas atau kegiatan yang dilakukan oleh  Dinas Lingkungan Hidup kota sidoarjo terhadap perlindungan fungsi  lingkungan, terhadap  pohon dan pelaku usaha bedasarkan analisis  Undang-Undang Nomor 32 Tahun 2009 Tentang Perlindungan dan  Pengelolaan Lingkungan Hidup, juga Peraturan Daerah Nomor 8 Tahun 2013 Tentang Pemanfaatan dan Penggunaan  Bagian-Bagian Jalan Kabupaten, terkait kebijakan  pengendalian lingkungan hidup, dalam lingkup serta skema  usaha dan non usaha dinyatakan, belum maksimal  karena Peraturan Bupati  Nomor 29 Tahun 2018 Tentang Pohon di Tepi  jalan. Terlalu komprehensif menjadi peraturan pelaksana dari berbagai aspek, maka seharusnya skema semacam itu  berada pada  ketentuan Peraturan Daerah agar daya ketetapan dan kekuatan pelaksananya agar lebih kuat.</w:t>
      </w:r>
    </w:p>
    <w:p w14:paraId="144DFBF4" w14:textId="77777777" w:rsidR="00507B97" w:rsidRPr="00507B97" w:rsidRDefault="00507B97" w:rsidP="00507B97">
      <w:pPr>
        <w:pStyle w:val="BodyText"/>
        <w:numPr>
          <w:ilvl w:val="0"/>
          <w:numId w:val="194"/>
        </w:numPr>
        <w:spacing w:before="146"/>
        <w:ind w:right="346"/>
        <w:jc w:val="both"/>
        <w:rPr>
          <w:b/>
          <w:sz w:val="20"/>
          <w:szCs w:val="20"/>
          <w:lang w:val="id-ID"/>
        </w:rPr>
      </w:pPr>
      <w:r w:rsidRPr="00507B97">
        <w:rPr>
          <w:b/>
          <w:sz w:val="20"/>
          <w:szCs w:val="20"/>
          <w:lang w:val="id-ID"/>
        </w:rPr>
        <w:t xml:space="preserve">Ucapan Terima Kasih </w:t>
      </w:r>
    </w:p>
    <w:p w14:paraId="0EC7869A" w14:textId="77777777" w:rsidR="00507B97" w:rsidRPr="00507B97" w:rsidRDefault="00507B97" w:rsidP="00507B97">
      <w:pPr>
        <w:pStyle w:val="BodyText"/>
        <w:numPr>
          <w:ilvl w:val="0"/>
          <w:numId w:val="194"/>
        </w:numPr>
        <w:spacing w:before="146"/>
        <w:ind w:right="346"/>
        <w:jc w:val="both"/>
        <w:rPr>
          <w:sz w:val="20"/>
          <w:szCs w:val="20"/>
          <w:lang w:val="nb-NO"/>
        </w:rPr>
      </w:pPr>
      <w:r w:rsidRPr="00507B97">
        <w:rPr>
          <w:sz w:val="20"/>
          <w:szCs w:val="20"/>
          <w:lang w:val="id-ID"/>
        </w:rPr>
        <w:t xml:space="preserve">Penulis mengucapkan terimakasih yang sangat luhur serta Agung,  kepada  Gusti  Kang Maha  Agung Pangeran Ing  Jagad Allah Swt,  yang telah menghendaki juga memberikan bimbingan dalam merawat batin dan akal agar terus bersemangat untuk   menumbuhkan suatu nilai atas terjadinya penelitian ini menjadi sebuah  pelajaran berharga  dan  upaya untuk menyajikan ilmu yang bermanfaat kepada semua, juga sebuah  jalan perjuangan untuk  bisa menyelesaikan Pendidikan di jenjang tinggi. Tak lupa penulis juga mengucapkan terimakasih kepada orang tua  saya yang telah mendukung tumbuh kembang  penulis secara lahir dan batin sehingga, penulis bisa terus merawat nilai kewajiban moral terselesaikannya penulisan ini. </w:t>
      </w:r>
      <w:r w:rsidRPr="00507B97">
        <w:rPr>
          <w:sz w:val="20"/>
          <w:szCs w:val="20"/>
          <w:lang w:val="nb-NO"/>
        </w:rPr>
        <w:t>Serta pembimbing dan teman-teman yang telah mendukung penuh  dengan bersemangat  meningatkan penulis untuk  terus istiqomah  dalam mengerjakan penulisan ini.</w:t>
      </w:r>
    </w:p>
    <w:p w14:paraId="0FF3FC55" w14:textId="389EDAC7" w:rsidR="00711A75" w:rsidRPr="00711A75" w:rsidRDefault="00711A75" w:rsidP="00711A75">
      <w:pPr>
        <w:pStyle w:val="BodyText"/>
        <w:numPr>
          <w:ilvl w:val="0"/>
          <w:numId w:val="194"/>
        </w:numPr>
        <w:spacing w:before="146"/>
        <w:ind w:right="346"/>
        <w:jc w:val="both"/>
        <w:rPr>
          <w:b/>
          <w:sz w:val="20"/>
          <w:szCs w:val="20"/>
          <w:lang w:val="id-ID"/>
        </w:rPr>
      </w:pPr>
    </w:p>
    <w:sectPr w:rsidR="00711A75" w:rsidRPr="00711A75" w:rsidSect="000D100F">
      <w:pgSz w:w="11910" w:h="16840"/>
      <w:pgMar w:top="1701" w:right="1134" w:bottom="1701" w:left="141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AFD11" w14:textId="77777777" w:rsidR="003712B2" w:rsidRDefault="003712B2">
      <w:r>
        <w:separator/>
      </w:r>
    </w:p>
  </w:endnote>
  <w:endnote w:type="continuationSeparator" w:id="0">
    <w:p w14:paraId="556E783F" w14:textId="77777777" w:rsidR="003712B2" w:rsidRDefault="00371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D8F7" w14:textId="77777777" w:rsidR="009C3A15" w:rsidRDefault="009C3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r>
                              <w:rPr>
                                <w:rFonts w:ascii="Arial MT"/>
                                <w:color w:val="0000FF"/>
                                <w:spacing w:val="-2"/>
                                <w:u w:val="single" w:color="0000FF"/>
                              </w:rPr>
                              <w:t>Sidoarjo</w:t>
                            </w:r>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35"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r>
                        <w:rPr>
                          <w:rFonts w:ascii="Arial MT"/>
                          <w:color w:val="0000FF"/>
                          <w:spacing w:val="-2"/>
                          <w:u w:val="single" w:color="0000FF"/>
                        </w:rPr>
                        <w:t>Sidoarjo</w:t>
                      </w:r>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64B49" w14:textId="77777777" w:rsidR="009C3A15" w:rsidRDefault="009C3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0F455" w14:textId="77777777" w:rsidR="003712B2" w:rsidRDefault="003712B2">
      <w:r>
        <w:separator/>
      </w:r>
    </w:p>
  </w:footnote>
  <w:footnote w:type="continuationSeparator" w:id="0">
    <w:p w14:paraId="135B3A74" w14:textId="77777777" w:rsidR="003712B2" w:rsidRDefault="003712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3E28" w14:textId="77777777" w:rsidR="009C3A15" w:rsidRDefault="009C3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5E668D57"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10.21070/ijler.v20i2.1377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34"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3F2EB151" w:rsidR="00A16550" w:rsidRDefault="00357CAC">
                    <w:pPr>
                      <w:spacing w:before="133" w:line="264" w:lineRule="auto"/>
                      <w:ind w:left="2131" w:right="2129"/>
                      <w:jc w:val="center"/>
                      <w:rPr>
                        <w:w w:val="110"/>
                        <w:sz w:val="20"/>
                      </w:rPr>
                    </w:pPr>
                    <w:r>
                      <w:rPr>
                        <w:w w:val="110"/>
                        <w:sz w:val="20"/>
                      </w:rPr>
                      <w:t xml:space="preserve">Vol. 20 No. </w:t>
                    </w:r>
                    <w:r w:rsidR="005316D0">
                      <w:rPr>
                        <w:w w:val="110"/>
                        <w:sz w:val="20"/>
                      </w:rPr>
                      <w:t>2</w:t>
                    </w:r>
                    <w:r>
                      <w:rPr>
                        <w:w w:val="110"/>
                        <w:sz w:val="20"/>
                      </w:rPr>
                      <w:t xml:space="preserve"> (2025): </w:t>
                    </w:r>
                    <w:r w:rsidR="005316D0">
                      <w:rPr>
                        <w:w w:val="110"/>
                        <w:sz w:val="20"/>
                      </w:rPr>
                      <w:t>May</w:t>
                    </w:r>
                  </w:p>
                  <w:p w14:paraId="1D8D7BDA" w14:textId="5E668D57" w:rsidR="005B1AF9" w:rsidRDefault="00357CAC">
                    <w:pPr>
                      <w:spacing w:before="133" w:line="264" w:lineRule="auto"/>
                      <w:ind w:left="2131" w:right="2129"/>
                      <w:jc w:val="center"/>
                      <w:rPr>
                        <w:sz w:val="20"/>
                      </w:rPr>
                    </w:pPr>
                    <w:r>
                      <w:rPr>
                        <w:w w:val="110"/>
                        <w:sz w:val="20"/>
                      </w:rPr>
                      <w:t xml:space="preserve"> DOI: </w:t>
                    </w:r>
                    <w:r w:rsidR="009C3A15" w:rsidRPr="009C3A15">
                      <w:rPr>
                        <w:w w:val="110"/>
                        <w:sz w:val="20"/>
                      </w:rPr>
                      <w:t>10.21070/ijler.v20i2.1377</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B3F5" w14:textId="77777777" w:rsidR="009C3A15" w:rsidRDefault="009C3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56A2DB"/>
    <w:multiLevelType w:val="singleLevel"/>
    <w:tmpl w:val="E456A2DB"/>
    <w:lvl w:ilvl="0">
      <w:start w:val="1"/>
      <w:numFmt w:val="upperLetter"/>
      <w:lvlText w:val="%1."/>
      <w:lvlJc w:val="left"/>
      <w:pPr>
        <w:tabs>
          <w:tab w:val="left" w:pos="425"/>
        </w:tabs>
        <w:ind w:left="425" w:hanging="425"/>
      </w:pPr>
      <w:rPr>
        <w:rFonts w:hint="default"/>
      </w:rPr>
    </w:lvl>
  </w:abstractNum>
  <w:abstractNum w:abstractNumId="1" w15:restartNumberingAfterBreak="0">
    <w:nsid w:val="00000005"/>
    <w:multiLevelType w:val="hybridMultilevel"/>
    <w:tmpl w:val="850E0846"/>
    <w:lvl w:ilvl="0" w:tplc="E858F64C">
      <w:start w:val="2"/>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15:restartNumberingAfterBreak="0">
    <w:nsid w:val="00000008"/>
    <w:multiLevelType w:val="hybridMultilevel"/>
    <w:tmpl w:val="8C725242"/>
    <w:lvl w:ilvl="0" w:tplc="03622228">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CE76081A">
      <w:start w:val="1"/>
      <w:numFmt w:val="lowerLetter"/>
      <w:lvlText w:val="%2."/>
      <w:lvlJc w:val="left"/>
      <w:pPr>
        <w:ind w:left="810" w:hanging="190"/>
      </w:pPr>
      <w:rPr>
        <w:rFonts w:ascii="Times New Roman" w:eastAsia="Times New Roman" w:hAnsi="Times New Roman" w:cs="Times New Roman" w:hint="default"/>
        <w:w w:val="99"/>
        <w:sz w:val="20"/>
        <w:szCs w:val="20"/>
        <w:lang w:eastAsia="en-US" w:bidi="ar-SA"/>
      </w:rPr>
    </w:lvl>
    <w:lvl w:ilvl="2" w:tplc="26E6B0A6">
      <w:start w:val="1"/>
      <w:numFmt w:val="decimal"/>
      <w:lvlText w:val="%3."/>
      <w:lvlJc w:val="left"/>
      <w:pPr>
        <w:ind w:left="626" w:hanging="201"/>
      </w:pPr>
      <w:rPr>
        <w:rFonts w:ascii="Times New Roman" w:eastAsia="Times New Roman" w:hAnsi="Times New Roman" w:cs="Times New Roman" w:hint="default"/>
        <w:spacing w:val="0"/>
        <w:w w:val="99"/>
        <w:sz w:val="20"/>
        <w:szCs w:val="20"/>
        <w:lang w:eastAsia="en-US" w:bidi="ar-SA"/>
      </w:rPr>
    </w:lvl>
    <w:lvl w:ilvl="3" w:tplc="565691EA">
      <w:start w:val="1"/>
      <w:numFmt w:val="bullet"/>
      <w:lvlText w:val="•"/>
      <w:lvlJc w:val="left"/>
      <w:pPr>
        <w:ind w:left="2096" w:hanging="201"/>
      </w:pPr>
      <w:rPr>
        <w:lang w:eastAsia="en-US" w:bidi="ar-SA"/>
      </w:rPr>
    </w:lvl>
    <w:lvl w:ilvl="4" w:tplc="4B58F0E6">
      <w:start w:val="1"/>
      <w:numFmt w:val="bullet"/>
      <w:lvlText w:val="•"/>
      <w:lvlJc w:val="left"/>
      <w:pPr>
        <w:ind w:left="3152" w:hanging="201"/>
      </w:pPr>
      <w:rPr>
        <w:lang w:eastAsia="en-US" w:bidi="ar-SA"/>
      </w:rPr>
    </w:lvl>
    <w:lvl w:ilvl="5" w:tplc="5F8E51A2">
      <w:start w:val="1"/>
      <w:numFmt w:val="bullet"/>
      <w:lvlText w:val="•"/>
      <w:lvlJc w:val="left"/>
      <w:pPr>
        <w:ind w:left="4209" w:hanging="201"/>
      </w:pPr>
      <w:rPr>
        <w:lang w:eastAsia="en-US" w:bidi="ar-SA"/>
      </w:rPr>
    </w:lvl>
    <w:lvl w:ilvl="6" w:tplc="1D34D0C0">
      <w:start w:val="1"/>
      <w:numFmt w:val="bullet"/>
      <w:lvlText w:val="•"/>
      <w:lvlJc w:val="left"/>
      <w:pPr>
        <w:ind w:left="5265" w:hanging="201"/>
      </w:pPr>
      <w:rPr>
        <w:lang w:eastAsia="en-US" w:bidi="ar-SA"/>
      </w:rPr>
    </w:lvl>
    <w:lvl w:ilvl="7" w:tplc="07E2D770">
      <w:start w:val="1"/>
      <w:numFmt w:val="bullet"/>
      <w:lvlText w:val="•"/>
      <w:lvlJc w:val="left"/>
      <w:pPr>
        <w:ind w:left="6322" w:hanging="201"/>
      </w:pPr>
      <w:rPr>
        <w:lang w:eastAsia="en-US" w:bidi="ar-SA"/>
      </w:rPr>
    </w:lvl>
    <w:lvl w:ilvl="8" w:tplc="7F24EDA0">
      <w:start w:val="1"/>
      <w:numFmt w:val="bullet"/>
      <w:lvlText w:val="•"/>
      <w:lvlJc w:val="left"/>
      <w:pPr>
        <w:ind w:left="7378" w:hanging="201"/>
      </w:pPr>
      <w:rPr>
        <w:lang w:eastAsia="en-US" w:bidi="ar-SA"/>
      </w:rPr>
    </w:lvl>
  </w:abstractNum>
  <w:abstractNum w:abstractNumId="3" w15:restartNumberingAfterBreak="0">
    <w:nsid w:val="0000000A"/>
    <w:multiLevelType w:val="hybridMultilevel"/>
    <w:tmpl w:val="22D6D8EA"/>
    <w:lvl w:ilvl="0" w:tplc="2006F718">
      <w:start w:val="1"/>
      <w:numFmt w:val="decimal"/>
      <w:lvlText w:val="(%1)"/>
      <w:lvlJc w:val="left"/>
      <w:pPr>
        <w:ind w:left="261" w:hanging="307"/>
      </w:pPr>
      <w:rPr>
        <w:rFonts w:ascii="Times New Roman" w:eastAsia="Times New Roman" w:hAnsi="Times New Roman" w:cs="Times New Roman" w:hint="default"/>
        <w:w w:val="99"/>
        <w:sz w:val="20"/>
        <w:szCs w:val="20"/>
        <w:lang w:eastAsia="en-US" w:bidi="ar-SA"/>
      </w:rPr>
    </w:lvl>
    <w:lvl w:ilvl="1" w:tplc="EEF019D8">
      <w:start w:val="1"/>
      <w:numFmt w:val="bullet"/>
      <w:lvlText w:val="•"/>
      <w:lvlJc w:val="left"/>
      <w:pPr>
        <w:ind w:left="1183" w:hanging="307"/>
      </w:pPr>
      <w:rPr>
        <w:lang w:eastAsia="en-US" w:bidi="ar-SA"/>
      </w:rPr>
    </w:lvl>
    <w:lvl w:ilvl="2" w:tplc="D100A922">
      <w:start w:val="1"/>
      <w:numFmt w:val="bullet"/>
      <w:lvlText w:val="•"/>
      <w:lvlJc w:val="left"/>
      <w:pPr>
        <w:ind w:left="2106" w:hanging="307"/>
      </w:pPr>
      <w:rPr>
        <w:lang w:eastAsia="en-US" w:bidi="ar-SA"/>
      </w:rPr>
    </w:lvl>
    <w:lvl w:ilvl="3" w:tplc="001EF540">
      <w:start w:val="1"/>
      <w:numFmt w:val="bullet"/>
      <w:lvlText w:val="•"/>
      <w:lvlJc w:val="left"/>
      <w:pPr>
        <w:ind w:left="3029" w:hanging="307"/>
      </w:pPr>
      <w:rPr>
        <w:lang w:eastAsia="en-US" w:bidi="ar-SA"/>
      </w:rPr>
    </w:lvl>
    <w:lvl w:ilvl="4" w:tplc="2C5C37F2">
      <w:start w:val="1"/>
      <w:numFmt w:val="bullet"/>
      <w:lvlText w:val="•"/>
      <w:lvlJc w:val="left"/>
      <w:pPr>
        <w:ind w:left="3952" w:hanging="307"/>
      </w:pPr>
      <w:rPr>
        <w:lang w:eastAsia="en-US" w:bidi="ar-SA"/>
      </w:rPr>
    </w:lvl>
    <w:lvl w:ilvl="5" w:tplc="94200444">
      <w:start w:val="1"/>
      <w:numFmt w:val="bullet"/>
      <w:lvlText w:val="•"/>
      <w:lvlJc w:val="left"/>
      <w:pPr>
        <w:ind w:left="4875" w:hanging="307"/>
      </w:pPr>
      <w:rPr>
        <w:lang w:eastAsia="en-US" w:bidi="ar-SA"/>
      </w:rPr>
    </w:lvl>
    <w:lvl w:ilvl="6" w:tplc="0E064E86">
      <w:start w:val="1"/>
      <w:numFmt w:val="bullet"/>
      <w:lvlText w:val="•"/>
      <w:lvlJc w:val="left"/>
      <w:pPr>
        <w:ind w:left="5798" w:hanging="307"/>
      </w:pPr>
      <w:rPr>
        <w:lang w:eastAsia="en-US" w:bidi="ar-SA"/>
      </w:rPr>
    </w:lvl>
    <w:lvl w:ilvl="7" w:tplc="C562F5C0">
      <w:start w:val="1"/>
      <w:numFmt w:val="bullet"/>
      <w:lvlText w:val="•"/>
      <w:lvlJc w:val="left"/>
      <w:pPr>
        <w:ind w:left="6721" w:hanging="307"/>
      </w:pPr>
      <w:rPr>
        <w:lang w:eastAsia="en-US" w:bidi="ar-SA"/>
      </w:rPr>
    </w:lvl>
    <w:lvl w:ilvl="8" w:tplc="782A5418">
      <w:start w:val="1"/>
      <w:numFmt w:val="bullet"/>
      <w:lvlText w:val="•"/>
      <w:lvlJc w:val="left"/>
      <w:pPr>
        <w:ind w:left="7644" w:hanging="307"/>
      </w:pPr>
      <w:rPr>
        <w:lang w:eastAsia="en-US" w:bidi="ar-SA"/>
      </w:rPr>
    </w:lvl>
  </w:abstractNum>
  <w:abstractNum w:abstractNumId="4"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5"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D446BD"/>
    <w:multiLevelType w:val="hybridMultilevel"/>
    <w:tmpl w:val="A9581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9"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3BE50CC"/>
    <w:multiLevelType w:val="hybridMultilevel"/>
    <w:tmpl w:val="927C10B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12" w15:restartNumberingAfterBreak="0">
    <w:nsid w:val="04781A97"/>
    <w:multiLevelType w:val="multilevel"/>
    <w:tmpl w:val="AB486728"/>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048810E7"/>
    <w:multiLevelType w:val="multilevel"/>
    <w:tmpl w:val="E6A01ED8"/>
    <w:lvl w:ilvl="0">
      <w:start w:val="1"/>
      <w:numFmt w:val="decimal"/>
      <w:lvlText w:val="%1."/>
      <w:lvlJc w:val="left"/>
      <w:pPr>
        <w:ind w:left="786" w:hanging="360"/>
      </w:pPr>
    </w:lvl>
    <w:lvl w:ilvl="1">
      <w:start w:val="1"/>
      <w:numFmt w:val="decimal"/>
      <w:isLgl/>
      <w:lvlText w:val="%1.%2"/>
      <w:lvlJc w:val="left"/>
      <w:pPr>
        <w:ind w:left="786" w:hanging="36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146" w:hanging="720"/>
      </w:pPr>
    </w:lvl>
    <w:lvl w:ilvl="5">
      <w:start w:val="1"/>
      <w:numFmt w:val="decimal"/>
      <w:isLgl/>
      <w:lvlText w:val="%1.%2.%3.%4.%5.%6"/>
      <w:lvlJc w:val="left"/>
      <w:pPr>
        <w:ind w:left="1506" w:hanging="1080"/>
      </w:pPr>
    </w:lvl>
    <w:lvl w:ilvl="6">
      <w:start w:val="1"/>
      <w:numFmt w:val="decimal"/>
      <w:isLgl/>
      <w:lvlText w:val="%1.%2.%3.%4.%5.%6.%7"/>
      <w:lvlJc w:val="left"/>
      <w:pPr>
        <w:ind w:left="1506" w:hanging="1080"/>
      </w:pPr>
    </w:lvl>
    <w:lvl w:ilvl="7">
      <w:start w:val="1"/>
      <w:numFmt w:val="decimal"/>
      <w:isLgl/>
      <w:lvlText w:val="%1.%2.%3.%4.%5.%6.%7.%8"/>
      <w:lvlJc w:val="left"/>
      <w:pPr>
        <w:ind w:left="1866" w:hanging="1440"/>
      </w:pPr>
    </w:lvl>
    <w:lvl w:ilvl="8">
      <w:start w:val="1"/>
      <w:numFmt w:val="decimal"/>
      <w:isLgl/>
      <w:lvlText w:val="%1.%2.%3.%4.%5.%6.%7.%8.%9"/>
      <w:lvlJc w:val="left"/>
      <w:pPr>
        <w:ind w:left="1866" w:hanging="1440"/>
      </w:pPr>
    </w:lvl>
  </w:abstractNum>
  <w:abstractNum w:abstractNumId="14" w15:restartNumberingAfterBreak="0">
    <w:nsid w:val="04F5510E"/>
    <w:multiLevelType w:val="multilevel"/>
    <w:tmpl w:val="99F26A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16" w15:restartNumberingAfterBreak="0">
    <w:nsid w:val="06051987"/>
    <w:multiLevelType w:val="hybridMultilevel"/>
    <w:tmpl w:val="F896261C"/>
    <w:lvl w:ilvl="0" w:tplc="4F5836A0">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DFCAEA10">
      <w:numFmt w:val="bullet"/>
      <w:lvlText w:val="•"/>
      <w:lvlJc w:val="left"/>
      <w:pPr>
        <w:ind w:left="605" w:hanging="217"/>
      </w:pPr>
      <w:rPr>
        <w:lang w:eastAsia="en-US" w:bidi="ar-SA"/>
      </w:rPr>
    </w:lvl>
    <w:lvl w:ilvl="2" w:tplc="3014DE76">
      <w:numFmt w:val="bullet"/>
      <w:lvlText w:val="•"/>
      <w:lvlJc w:val="left"/>
      <w:pPr>
        <w:ind w:left="931" w:hanging="217"/>
      </w:pPr>
      <w:rPr>
        <w:lang w:eastAsia="en-US" w:bidi="ar-SA"/>
      </w:rPr>
    </w:lvl>
    <w:lvl w:ilvl="3" w:tplc="E5AC7A32">
      <w:numFmt w:val="bullet"/>
      <w:lvlText w:val="•"/>
      <w:lvlJc w:val="left"/>
      <w:pPr>
        <w:ind w:left="1257" w:hanging="217"/>
      </w:pPr>
      <w:rPr>
        <w:lang w:eastAsia="en-US" w:bidi="ar-SA"/>
      </w:rPr>
    </w:lvl>
    <w:lvl w:ilvl="4" w:tplc="3CA4E4AE">
      <w:numFmt w:val="bullet"/>
      <w:lvlText w:val="•"/>
      <w:lvlJc w:val="left"/>
      <w:pPr>
        <w:ind w:left="1583" w:hanging="217"/>
      </w:pPr>
      <w:rPr>
        <w:lang w:eastAsia="en-US" w:bidi="ar-SA"/>
      </w:rPr>
    </w:lvl>
    <w:lvl w:ilvl="5" w:tplc="762ABD4A">
      <w:numFmt w:val="bullet"/>
      <w:lvlText w:val="•"/>
      <w:lvlJc w:val="left"/>
      <w:pPr>
        <w:ind w:left="1909" w:hanging="217"/>
      </w:pPr>
      <w:rPr>
        <w:lang w:eastAsia="en-US" w:bidi="ar-SA"/>
      </w:rPr>
    </w:lvl>
    <w:lvl w:ilvl="6" w:tplc="2FEE4D22">
      <w:numFmt w:val="bullet"/>
      <w:lvlText w:val="•"/>
      <w:lvlJc w:val="left"/>
      <w:pPr>
        <w:ind w:left="2235" w:hanging="217"/>
      </w:pPr>
      <w:rPr>
        <w:lang w:eastAsia="en-US" w:bidi="ar-SA"/>
      </w:rPr>
    </w:lvl>
    <w:lvl w:ilvl="7" w:tplc="955C9944">
      <w:numFmt w:val="bullet"/>
      <w:lvlText w:val="•"/>
      <w:lvlJc w:val="left"/>
      <w:pPr>
        <w:ind w:left="2561" w:hanging="217"/>
      </w:pPr>
      <w:rPr>
        <w:lang w:eastAsia="en-US" w:bidi="ar-SA"/>
      </w:rPr>
    </w:lvl>
    <w:lvl w:ilvl="8" w:tplc="53C03FC2">
      <w:numFmt w:val="bullet"/>
      <w:lvlText w:val="•"/>
      <w:lvlJc w:val="left"/>
      <w:pPr>
        <w:ind w:left="2887" w:hanging="217"/>
      </w:pPr>
      <w:rPr>
        <w:lang w:eastAsia="en-US" w:bidi="ar-SA"/>
      </w:rPr>
    </w:lvl>
  </w:abstractNum>
  <w:abstractNum w:abstractNumId="17" w15:restartNumberingAfterBreak="0">
    <w:nsid w:val="09A233ED"/>
    <w:multiLevelType w:val="multilevel"/>
    <w:tmpl w:val="B404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19"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20"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B2539A0"/>
    <w:multiLevelType w:val="hybridMultilevel"/>
    <w:tmpl w:val="CAC455F6"/>
    <w:lvl w:ilvl="0" w:tplc="D1AC7356">
      <w:start w:val="1"/>
      <w:numFmt w:val="decimal"/>
      <w:lvlText w:val="%1."/>
      <w:lvlJc w:val="left"/>
      <w:pPr>
        <w:ind w:left="1146"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2" w15:restartNumberingAfterBreak="0">
    <w:nsid w:val="0B6D0E2F"/>
    <w:multiLevelType w:val="multilevel"/>
    <w:tmpl w:val="A2A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24" w15:restartNumberingAfterBreak="0">
    <w:nsid w:val="0C0B349B"/>
    <w:multiLevelType w:val="hybridMultilevel"/>
    <w:tmpl w:val="FFFFFFFF"/>
    <w:lvl w:ilvl="0" w:tplc="A61854C6">
      <w:start w:val="1"/>
      <w:numFmt w:val="decimal"/>
      <w:lvlText w:val="%1."/>
      <w:lvlJc w:val="left"/>
      <w:pPr>
        <w:ind w:left="566" w:hanging="360"/>
      </w:pPr>
      <w:rPr>
        <w:rFonts w:ascii="Times New Roman" w:eastAsia="Times New Roman" w:hAnsi="Times New Roman" w:cs="Times New Roman" w:hint="default"/>
        <w:b w:val="0"/>
        <w:bCs w:val="0"/>
        <w:i w:val="0"/>
        <w:iCs w:val="0"/>
        <w:spacing w:val="0"/>
        <w:w w:val="99"/>
        <w:sz w:val="20"/>
        <w:szCs w:val="20"/>
        <w:lang w:val="id" w:eastAsia="en-US" w:bidi="ar-SA"/>
      </w:rPr>
    </w:lvl>
    <w:lvl w:ilvl="1" w:tplc="92D22D84">
      <w:numFmt w:val="bullet"/>
      <w:lvlText w:val="•"/>
      <w:lvlJc w:val="left"/>
      <w:pPr>
        <w:ind w:left="1488" w:hanging="360"/>
      </w:pPr>
      <w:rPr>
        <w:rFonts w:hint="default"/>
        <w:lang w:val="id" w:eastAsia="en-US" w:bidi="ar-SA"/>
      </w:rPr>
    </w:lvl>
    <w:lvl w:ilvl="2" w:tplc="A19C6564">
      <w:numFmt w:val="bullet"/>
      <w:lvlText w:val="•"/>
      <w:lvlJc w:val="left"/>
      <w:pPr>
        <w:ind w:left="2417" w:hanging="360"/>
      </w:pPr>
      <w:rPr>
        <w:rFonts w:hint="default"/>
        <w:lang w:val="id" w:eastAsia="en-US" w:bidi="ar-SA"/>
      </w:rPr>
    </w:lvl>
    <w:lvl w:ilvl="3" w:tplc="08249B42">
      <w:numFmt w:val="bullet"/>
      <w:lvlText w:val="•"/>
      <w:lvlJc w:val="left"/>
      <w:pPr>
        <w:ind w:left="3345" w:hanging="360"/>
      </w:pPr>
      <w:rPr>
        <w:rFonts w:hint="default"/>
        <w:lang w:val="id" w:eastAsia="en-US" w:bidi="ar-SA"/>
      </w:rPr>
    </w:lvl>
    <w:lvl w:ilvl="4" w:tplc="C8842858">
      <w:numFmt w:val="bullet"/>
      <w:lvlText w:val="•"/>
      <w:lvlJc w:val="left"/>
      <w:pPr>
        <w:ind w:left="4274" w:hanging="360"/>
      </w:pPr>
      <w:rPr>
        <w:rFonts w:hint="default"/>
        <w:lang w:val="id" w:eastAsia="en-US" w:bidi="ar-SA"/>
      </w:rPr>
    </w:lvl>
    <w:lvl w:ilvl="5" w:tplc="04F2FB62">
      <w:numFmt w:val="bullet"/>
      <w:lvlText w:val="•"/>
      <w:lvlJc w:val="left"/>
      <w:pPr>
        <w:ind w:left="5203" w:hanging="360"/>
      </w:pPr>
      <w:rPr>
        <w:rFonts w:hint="default"/>
        <w:lang w:val="id" w:eastAsia="en-US" w:bidi="ar-SA"/>
      </w:rPr>
    </w:lvl>
    <w:lvl w:ilvl="6" w:tplc="98DEE958">
      <w:numFmt w:val="bullet"/>
      <w:lvlText w:val="•"/>
      <w:lvlJc w:val="left"/>
      <w:pPr>
        <w:ind w:left="6131" w:hanging="360"/>
      </w:pPr>
      <w:rPr>
        <w:rFonts w:hint="default"/>
        <w:lang w:val="id" w:eastAsia="en-US" w:bidi="ar-SA"/>
      </w:rPr>
    </w:lvl>
    <w:lvl w:ilvl="7" w:tplc="8C72835A">
      <w:numFmt w:val="bullet"/>
      <w:lvlText w:val="•"/>
      <w:lvlJc w:val="left"/>
      <w:pPr>
        <w:ind w:left="7060" w:hanging="360"/>
      </w:pPr>
      <w:rPr>
        <w:rFonts w:hint="default"/>
        <w:lang w:val="id" w:eastAsia="en-US" w:bidi="ar-SA"/>
      </w:rPr>
    </w:lvl>
    <w:lvl w:ilvl="8" w:tplc="B838E9A4">
      <w:numFmt w:val="bullet"/>
      <w:lvlText w:val="•"/>
      <w:lvlJc w:val="left"/>
      <w:pPr>
        <w:ind w:left="7989" w:hanging="360"/>
      </w:pPr>
      <w:rPr>
        <w:rFonts w:hint="default"/>
        <w:lang w:val="id" w:eastAsia="en-US" w:bidi="ar-SA"/>
      </w:rPr>
    </w:lvl>
  </w:abstractNum>
  <w:abstractNum w:abstractNumId="25" w15:restartNumberingAfterBreak="0">
    <w:nsid w:val="0D470D73"/>
    <w:multiLevelType w:val="hybridMultilevel"/>
    <w:tmpl w:val="3222CC3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6"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7" w15:restartNumberingAfterBreak="0">
    <w:nsid w:val="0EB735E3"/>
    <w:multiLevelType w:val="hybridMultilevel"/>
    <w:tmpl w:val="EE5A800E"/>
    <w:lvl w:ilvl="0" w:tplc="3AAC2F70">
      <w:start w:val="1"/>
      <w:numFmt w:val="decimal"/>
      <w:lvlText w:val="%1."/>
      <w:lvlJc w:val="left"/>
      <w:pPr>
        <w:ind w:left="2353"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4224AF3E">
      <w:numFmt w:val="bullet"/>
      <w:lvlText w:val="•"/>
      <w:lvlJc w:val="left"/>
      <w:pPr>
        <w:ind w:left="3092" w:hanging="360"/>
      </w:pPr>
      <w:rPr>
        <w:lang w:val="en-US" w:eastAsia="en-US" w:bidi="ar-SA"/>
      </w:rPr>
    </w:lvl>
    <w:lvl w:ilvl="2" w:tplc="8DB61A90">
      <w:numFmt w:val="bullet"/>
      <w:lvlText w:val="•"/>
      <w:lvlJc w:val="left"/>
      <w:pPr>
        <w:ind w:left="3825" w:hanging="360"/>
      </w:pPr>
      <w:rPr>
        <w:lang w:val="en-US" w:eastAsia="en-US" w:bidi="ar-SA"/>
      </w:rPr>
    </w:lvl>
    <w:lvl w:ilvl="3" w:tplc="7270AEB2">
      <w:numFmt w:val="bullet"/>
      <w:lvlText w:val="•"/>
      <w:lvlJc w:val="left"/>
      <w:pPr>
        <w:ind w:left="4558" w:hanging="360"/>
      </w:pPr>
      <w:rPr>
        <w:lang w:val="en-US" w:eastAsia="en-US" w:bidi="ar-SA"/>
      </w:rPr>
    </w:lvl>
    <w:lvl w:ilvl="4" w:tplc="67FC8AFA">
      <w:numFmt w:val="bullet"/>
      <w:lvlText w:val="•"/>
      <w:lvlJc w:val="left"/>
      <w:pPr>
        <w:ind w:left="5291" w:hanging="360"/>
      </w:pPr>
      <w:rPr>
        <w:lang w:val="en-US" w:eastAsia="en-US" w:bidi="ar-SA"/>
      </w:rPr>
    </w:lvl>
    <w:lvl w:ilvl="5" w:tplc="27C4E722">
      <w:numFmt w:val="bullet"/>
      <w:lvlText w:val="•"/>
      <w:lvlJc w:val="left"/>
      <w:pPr>
        <w:ind w:left="6024" w:hanging="360"/>
      </w:pPr>
      <w:rPr>
        <w:lang w:val="en-US" w:eastAsia="en-US" w:bidi="ar-SA"/>
      </w:rPr>
    </w:lvl>
    <w:lvl w:ilvl="6" w:tplc="AA4488F4">
      <w:numFmt w:val="bullet"/>
      <w:lvlText w:val="•"/>
      <w:lvlJc w:val="left"/>
      <w:pPr>
        <w:ind w:left="6756" w:hanging="360"/>
      </w:pPr>
      <w:rPr>
        <w:lang w:val="en-US" w:eastAsia="en-US" w:bidi="ar-SA"/>
      </w:rPr>
    </w:lvl>
    <w:lvl w:ilvl="7" w:tplc="5B123458">
      <w:numFmt w:val="bullet"/>
      <w:lvlText w:val="•"/>
      <w:lvlJc w:val="left"/>
      <w:pPr>
        <w:ind w:left="7489" w:hanging="360"/>
      </w:pPr>
      <w:rPr>
        <w:lang w:val="en-US" w:eastAsia="en-US" w:bidi="ar-SA"/>
      </w:rPr>
    </w:lvl>
    <w:lvl w:ilvl="8" w:tplc="762AC9C8">
      <w:numFmt w:val="bullet"/>
      <w:lvlText w:val="•"/>
      <w:lvlJc w:val="left"/>
      <w:pPr>
        <w:ind w:left="8222" w:hanging="360"/>
      </w:pPr>
      <w:rPr>
        <w:lang w:val="en-US" w:eastAsia="en-US" w:bidi="ar-SA"/>
      </w:rPr>
    </w:lvl>
  </w:abstractNum>
  <w:abstractNum w:abstractNumId="28" w15:restartNumberingAfterBreak="0">
    <w:nsid w:val="0F1B214E"/>
    <w:multiLevelType w:val="hybridMultilevel"/>
    <w:tmpl w:val="B2BA2762"/>
    <w:lvl w:ilvl="0" w:tplc="D1AC7356">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29"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30"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1" w15:restartNumberingAfterBreak="0">
    <w:nsid w:val="10CE5DD6"/>
    <w:multiLevelType w:val="hybridMultilevel"/>
    <w:tmpl w:val="3C481A14"/>
    <w:lvl w:ilvl="0" w:tplc="F86AB8CC">
      <w:start w:val="1"/>
      <w:numFmt w:val="upperRoman"/>
      <w:lvlText w:val="%1."/>
      <w:lvlJc w:val="left"/>
      <w:pPr>
        <w:ind w:left="4217" w:hanging="200"/>
      </w:pPr>
      <w:rPr>
        <w:rFonts w:ascii="Times New Roman" w:eastAsia="Times New Roman" w:hAnsi="Times New Roman" w:cs="Times New Roman" w:hint="default"/>
        <w:b/>
        <w:bCs/>
        <w:i w:val="0"/>
        <w:iCs w:val="0"/>
        <w:spacing w:val="-2"/>
        <w:w w:val="100"/>
        <w:sz w:val="24"/>
        <w:szCs w:val="24"/>
        <w:lang w:val="en-US" w:eastAsia="en-US" w:bidi="ar-SA"/>
      </w:rPr>
    </w:lvl>
    <w:lvl w:ilvl="1" w:tplc="DF681CD0">
      <w:numFmt w:val="bullet"/>
      <w:lvlText w:val="•"/>
      <w:lvlJc w:val="left"/>
      <w:pPr>
        <w:ind w:left="4766" w:hanging="200"/>
      </w:pPr>
      <w:rPr>
        <w:lang w:val="en-US" w:eastAsia="en-US" w:bidi="ar-SA"/>
      </w:rPr>
    </w:lvl>
    <w:lvl w:ilvl="2" w:tplc="C9C66076">
      <w:numFmt w:val="bullet"/>
      <w:lvlText w:val="•"/>
      <w:lvlJc w:val="left"/>
      <w:pPr>
        <w:ind w:left="5313" w:hanging="200"/>
      </w:pPr>
      <w:rPr>
        <w:lang w:val="en-US" w:eastAsia="en-US" w:bidi="ar-SA"/>
      </w:rPr>
    </w:lvl>
    <w:lvl w:ilvl="3" w:tplc="174E53E2">
      <w:numFmt w:val="bullet"/>
      <w:lvlText w:val="•"/>
      <w:lvlJc w:val="left"/>
      <w:pPr>
        <w:ind w:left="5860" w:hanging="200"/>
      </w:pPr>
      <w:rPr>
        <w:lang w:val="en-US" w:eastAsia="en-US" w:bidi="ar-SA"/>
      </w:rPr>
    </w:lvl>
    <w:lvl w:ilvl="4" w:tplc="6F9E6ECA">
      <w:numFmt w:val="bullet"/>
      <w:lvlText w:val="•"/>
      <w:lvlJc w:val="left"/>
      <w:pPr>
        <w:ind w:left="6407" w:hanging="200"/>
      </w:pPr>
      <w:rPr>
        <w:lang w:val="en-US" w:eastAsia="en-US" w:bidi="ar-SA"/>
      </w:rPr>
    </w:lvl>
    <w:lvl w:ilvl="5" w:tplc="C93ECFD6">
      <w:numFmt w:val="bullet"/>
      <w:lvlText w:val="•"/>
      <w:lvlJc w:val="left"/>
      <w:pPr>
        <w:ind w:left="6954" w:hanging="200"/>
      </w:pPr>
      <w:rPr>
        <w:lang w:val="en-US" w:eastAsia="en-US" w:bidi="ar-SA"/>
      </w:rPr>
    </w:lvl>
    <w:lvl w:ilvl="6" w:tplc="CE4E265E">
      <w:numFmt w:val="bullet"/>
      <w:lvlText w:val="•"/>
      <w:lvlJc w:val="left"/>
      <w:pPr>
        <w:ind w:left="7500" w:hanging="200"/>
      </w:pPr>
      <w:rPr>
        <w:lang w:val="en-US" w:eastAsia="en-US" w:bidi="ar-SA"/>
      </w:rPr>
    </w:lvl>
    <w:lvl w:ilvl="7" w:tplc="3A9E2E36">
      <w:numFmt w:val="bullet"/>
      <w:lvlText w:val="•"/>
      <w:lvlJc w:val="left"/>
      <w:pPr>
        <w:ind w:left="8047" w:hanging="200"/>
      </w:pPr>
      <w:rPr>
        <w:lang w:val="en-US" w:eastAsia="en-US" w:bidi="ar-SA"/>
      </w:rPr>
    </w:lvl>
    <w:lvl w:ilvl="8" w:tplc="19DA1BE2">
      <w:numFmt w:val="bullet"/>
      <w:lvlText w:val="•"/>
      <w:lvlJc w:val="left"/>
      <w:pPr>
        <w:ind w:left="8594" w:hanging="200"/>
      </w:pPr>
      <w:rPr>
        <w:lang w:val="en-US" w:eastAsia="en-US" w:bidi="ar-SA"/>
      </w:rPr>
    </w:lvl>
  </w:abstractNum>
  <w:abstractNum w:abstractNumId="32" w15:restartNumberingAfterBreak="0">
    <w:nsid w:val="10F546D5"/>
    <w:multiLevelType w:val="multilevel"/>
    <w:tmpl w:val="317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2E5145"/>
    <w:multiLevelType w:val="multilevel"/>
    <w:tmpl w:val="164E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11896CBD"/>
    <w:multiLevelType w:val="multilevel"/>
    <w:tmpl w:val="D29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37" w15:restartNumberingAfterBreak="0">
    <w:nsid w:val="139C019B"/>
    <w:multiLevelType w:val="multilevel"/>
    <w:tmpl w:val="7654D0CC"/>
    <w:lvl w:ilvl="0">
      <w:start w:val="4"/>
      <w:numFmt w:val="upperRoman"/>
      <w:lvlText w:val="%1."/>
      <w:lvlJc w:val="left"/>
      <w:pPr>
        <w:ind w:left="360" w:hanging="360"/>
      </w:pPr>
      <w:rPr>
        <w:b/>
        <w:strike w:val="0"/>
        <w:dstrike w:val="0"/>
        <w:color w:val="000000"/>
        <w:sz w:val="24"/>
        <w:szCs w:val="24"/>
        <w:u w:val="none"/>
        <w:effect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1" w15:restartNumberingAfterBreak="0">
    <w:nsid w:val="174970E1"/>
    <w:multiLevelType w:val="multilevel"/>
    <w:tmpl w:val="820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E25D26"/>
    <w:multiLevelType w:val="hybridMultilevel"/>
    <w:tmpl w:val="2D38098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3"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44"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5" w15:restartNumberingAfterBreak="0">
    <w:nsid w:val="1CDE14DA"/>
    <w:multiLevelType w:val="hybridMultilevel"/>
    <w:tmpl w:val="4E8A6E04"/>
    <w:lvl w:ilvl="0" w:tplc="0324D51E">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66FEA238">
      <w:numFmt w:val="bullet"/>
      <w:lvlText w:val="•"/>
      <w:lvlJc w:val="left"/>
      <w:pPr>
        <w:ind w:left="605" w:hanging="284"/>
      </w:pPr>
      <w:rPr>
        <w:lang w:eastAsia="en-US" w:bidi="ar-SA"/>
      </w:rPr>
    </w:lvl>
    <w:lvl w:ilvl="2" w:tplc="E8827A8E">
      <w:numFmt w:val="bullet"/>
      <w:lvlText w:val="•"/>
      <w:lvlJc w:val="left"/>
      <w:pPr>
        <w:ind w:left="931" w:hanging="284"/>
      </w:pPr>
      <w:rPr>
        <w:lang w:eastAsia="en-US" w:bidi="ar-SA"/>
      </w:rPr>
    </w:lvl>
    <w:lvl w:ilvl="3" w:tplc="3E7ED230">
      <w:numFmt w:val="bullet"/>
      <w:lvlText w:val="•"/>
      <w:lvlJc w:val="left"/>
      <w:pPr>
        <w:ind w:left="1257" w:hanging="284"/>
      </w:pPr>
      <w:rPr>
        <w:lang w:eastAsia="en-US" w:bidi="ar-SA"/>
      </w:rPr>
    </w:lvl>
    <w:lvl w:ilvl="4" w:tplc="1C84425A">
      <w:numFmt w:val="bullet"/>
      <w:lvlText w:val="•"/>
      <w:lvlJc w:val="left"/>
      <w:pPr>
        <w:ind w:left="1583" w:hanging="284"/>
      </w:pPr>
      <w:rPr>
        <w:lang w:eastAsia="en-US" w:bidi="ar-SA"/>
      </w:rPr>
    </w:lvl>
    <w:lvl w:ilvl="5" w:tplc="D41A6CE4">
      <w:numFmt w:val="bullet"/>
      <w:lvlText w:val="•"/>
      <w:lvlJc w:val="left"/>
      <w:pPr>
        <w:ind w:left="1909" w:hanging="284"/>
      </w:pPr>
      <w:rPr>
        <w:lang w:eastAsia="en-US" w:bidi="ar-SA"/>
      </w:rPr>
    </w:lvl>
    <w:lvl w:ilvl="6" w:tplc="CE10C0D8">
      <w:numFmt w:val="bullet"/>
      <w:lvlText w:val="•"/>
      <w:lvlJc w:val="left"/>
      <w:pPr>
        <w:ind w:left="2235" w:hanging="284"/>
      </w:pPr>
      <w:rPr>
        <w:lang w:eastAsia="en-US" w:bidi="ar-SA"/>
      </w:rPr>
    </w:lvl>
    <w:lvl w:ilvl="7" w:tplc="A554F294">
      <w:numFmt w:val="bullet"/>
      <w:lvlText w:val="•"/>
      <w:lvlJc w:val="left"/>
      <w:pPr>
        <w:ind w:left="2561" w:hanging="284"/>
      </w:pPr>
      <w:rPr>
        <w:lang w:eastAsia="en-US" w:bidi="ar-SA"/>
      </w:rPr>
    </w:lvl>
    <w:lvl w:ilvl="8" w:tplc="C5606598">
      <w:numFmt w:val="bullet"/>
      <w:lvlText w:val="•"/>
      <w:lvlJc w:val="left"/>
      <w:pPr>
        <w:ind w:left="2887" w:hanging="284"/>
      </w:pPr>
      <w:rPr>
        <w:lang w:eastAsia="en-US" w:bidi="ar-SA"/>
      </w:rPr>
    </w:lvl>
  </w:abstractNum>
  <w:abstractNum w:abstractNumId="46"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47"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48"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201213B2"/>
    <w:multiLevelType w:val="hybridMultilevel"/>
    <w:tmpl w:val="1EC853B8"/>
    <w:lvl w:ilvl="0" w:tplc="5BCAF204">
      <w:start w:val="1"/>
      <w:numFmt w:val="decimal"/>
      <w:lvlText w:val="%1."/>
      <w:lvlJc w:val="left"/>
      <w:pPr>
        <w:ind w:left="786" w:hanging="360"/>
      </w:pPr>
      <w:rPr>
        <w:rFonts w:ascii="Book Antiqua" w:hAnsi="Book Antiqua" w:cs="Book Antiqua" w:hint="default"/>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0"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1"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2"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3" w15:restartNumberingAfterBreak="0">
    <w:nsid w:val="244119EF"/>
    <w:multiLevelType w:val="hybridMultilevel"/>
    <w:tmpl w:val="FFFFFFFF"/>
    <w:lvl w:ilvl="0" w:tplc="45CCF7B0">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C4B87226">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98044CE6">
      <w:numFmt w:val="bullet"/>
      <w:lvlText w:val="•"/>
      <w:lvlJc w:val="left"/>
      <w:pPr>
        <w:ind w:left="4738" w:hanging="360"/>
      </w:pPr>
      <w:rPr>
        <w:rFonts w:hint="default"/>
        <w:lang w:val="id" w:eastAsia="en-US" w:bidi="ar-SA"/>
      </w:rPr>
    </w:lvl>
    <w:lvl w:ilvl="3" w:tplc="8A8CB072">
      <w:numFmt w:val="bullet"/>
      <w:lvlText w:val="•"/>
      <w:lvlJc w:val="left"/>
      <w:pPr>
        <w:ind w:left="5376" w:hanging="360"/>
      </w:pPr>
      <w:rPr>
        <w:rFonts w:hint="default"/>
        <w:lang w:val="id" w:eastAsia="en-US" w:bidi="ar-SA"/>
      </w:rPr>
    </w:lvl>
    <w:lvl w:ilvl="4" w:tplc="8996DCE4">
      <w:numFmt w:val="bullet"/>
      <w:lvlText w:val="•"/>
      <w:lvlJc w:val="left"/>
      <w:pPr>
        <w:ind w:left="6015" w:hanging="360"/>
      </w:pPr>
      <w:rPr>
        <w:rFonts w:hint="default"/>
        <w:lang w:val="id" w:eastAsia="en-US" w:bidi="ar-SA"/>
      </w:rPr>
    </w:lvl>
    <w:lvl w:ilvl="5" w:tplc="D6783568">
      <w:numFmt w:val="bullet"/>
      <w:lvlText w:val="•"/>
      <w:lvlJc w:val="left"/>
      <w:pPr>
        <w:ind w:left="6653" w:hanging="360"/>
      </w:pPr>
      <w:rPr>
        <w:rFonts w:hint="default"/>
        <w:lang w:val="id" w:eastAsia="en-US" w:bidi="ar-SA"/>
      </w:rPr>
    </w:lvl>
    <w:lvl w:ilvl="6" w:tplc="5B4AAC00">
      <w:numFmt w:val="bullet"/>
      <w:lvlText w:val="•"/>
      <w:lvlJc w:val="left"/>
      <w:pPr>
        <w:ind w:left="7292" w:hanging="360"/>
      </w:pPr>
      <w:rPr>
        <w:rFonts w:hint="default"/>
        <w:lang w:val="id" w:eastAsia="en-US" w:bidi="ar-SA"/>
      </w:rPr>
    </w:lvl>
    <w:lvl w:ilvl="7" w:tplc="232A75C2">
      <w:numFmt w:val="bullet"/>
      <w:lvlText w:val="•"/>
      <w:lvlJc w:val="left"/>
      <w:pPr>
        <w:ind w:left="7930" w:hanging="360"/>
      </w:pPr>
      <w:rPr>
        <w:rFonts w:hint="default"/>
        <w:lang w:val="id" w:eastAsia="en-US" w:bidi="ar-SA"/>
      </w:rPr>
    </w:lvl>
    <w:lvl w:ilvl="8" w:tplc="20129798">
      <w:numFmt w:val="bullet"/>
      <w:lvlText w:val="•"/>
      <w:lvlJc w:val="left"/>
      <w:pPr>
        <w:ind w:left="8569" w:hanging="360"/>
      </w:pPr>
      <w:rPr>
        <w:rFonts w:hint="default"/>
        <w:lang w:val="id" w:eastAsia="en-US" w:bidi="ar-SA"/>
      </w:rPr>
    </w:lvl>
  </w:abstractNum>
  <w:abstractNum w:abstractNumId="54"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55" w15:restartNumberingAfterBreak="0">
    <w:nsid w:val="263F7F34"/>
    <w:multiLevelType w:val="hybridMultilevel"/>
    <w:tmpl w:val="5ECC4574"/>
    <w:lvl w:ilvl="0" w:tplc="FDBA737A">
      <w:start w:val="1"/>
      <w:numFmt w:val="decimal"/>
      <w:lvlText w:val="%1."/>
      <w:lvlJc w:val="left"/>
      <w:pPr>
        <w:ind w:left="912" w:hanging="360"/>
      </w:pPr>
      <w:rPr>
        <w:rFonts w:ascii="Times New Roman" w:eastAsia="Times New Roman" w:hAnsi="Times New Roman" w:cs="Times New Roman" w:hint="default"/>
        <w:b w:val="0"/>
        <w:bCs w:val="0"/>
        <w:i w:val="0"/>
        <w:iCs w:val="0"/>
        <w:spacing w:val="0"/>
        <w:w w:val="100"/>
        <w:sz w:val="16"/>
        <w:szCs w:val="16"/>
        <w:lang w:val="en-US" w:eastAsia="en-US" w:bidi="ar-SA"/>
      </w:rPr>
    </w:lvl>
    <w:lvl w:ilvl="1" w:tplc="7AE2A3EA">
      <w:numFmt w:val="bullet"/>
      <w:lvlText w:val="•"/>
      <w:lvlJc w:val="left"/>
      <w:pPr>
        <w:ind w:left="1796" w:hanging="360"/>
      </w:pPr>
      <w:rPr>
        <w:lang w:val="en-US" w:eastAsia="en-US" w:bidi="ar-SA"/>
      </w:rPr>
    </w:lvl>
    <w:lvl w:ilvl="2" w:tplc="F04E78C8">
      <w:numFmt w:val="bullet"/>
      <w:lvlText w:val="•"/>
      <w:lvlJc w:val="left"/>
      <w:pPr>
        <w:ind w:left="2673" w:hanging="360"/>
      </w:pPr>
      <w:rPr>
        <w:lang w:val="en-US" w:eastAsia="en-US" w:bidi="ar-SA"/>
      </w:rPr>
    </w:lvl>
    <w:lvl w:ilvl="3" w:tplc="EF2E60E2">
      <w:numFmt w:val="bullet"/>
      <w:lvlText w:val="•"/>
      <w:lvlJc w:val="left"/>
      <w:pPr>
        <w:ind w:left="3550" w:hanging="360"/>
      </w:pPr>
      <w:rPr>
        <w:lang w:val="en-US" w:eastAsia="en-US" w:bidi="ar-SA"/>
      </w:rPr>
    </w:lvl>
    <w:lvl w:ilvl="4" w:tplc="522486F2">
      <w:numFmt w:val="bullet"/>
      <w:lvlText w:val="•"/>
      <w:lvlJc w:val="left"/>
      <w:pPr>
        <w:ind w:left="4427" w:hanging="360"/>
      </w:pPr>
      <w:rPr>
        <w:lang w:val="en-US" w:eastAsia="en-US" w:bidi="ar-SA"/>
      </w:rPr>
    </w:lvl>
    <w:lvl w:ilvl="5" w:tplc="99FA88B0">
      <w:numFmt w:val="bullet"/>
      <w:lvlText w:val="•"/>
      <w:lvlJc w:val="left"/>
      <w:pPr>
        <w:ind w:left="5304" w:hanging="360"/>
      </w:pPr>
      <w:rPr>
        <w:lang w:val="en-US" w:eastAsia="en-US" w:bidi="ar-SA"/>
      </w:rPr>
    </w:lvl>
    <w:lvl w:ilvl="6" w:tplc="31FE4D2E">
      <w:numFmt w:val="bullet"/>
      <w:lvlText w:val="•"/>
      <w:lvlJc w:val="left"/>
      <w:pPr>
        <w:ind w:left="6180" w:hanging="360"/>
      </w:pPr>
      <w:rPr>
        <w:lang w:val="en-US" w:eastAsia="en-US" w:bidi="ar-SA"/>
      </w:rPr>
    </w:lvl>
    <w:lvl w:ilvl="7" w:tplc="5C34910C">
      <w:numFmt w:val="bullet"/>
      <w:lvlText w:val="•"/>
      <w:lvlJc w:val="left"/>
      <w:pPr>
        <w:ind w:left="7057" w:hanging="360"/>
      </w:pPr>
      <w:rPr>
        <w:lang w:val="en-US" w:eastAsia="en-US" w:bidi="ar-SA"/>
      </w:rPr>
    </w:lvl>
    <w:lvl w:ilvl="8" w:tplc="FA924F28">
      <w:numFmt w:val="bullet"/>
      <w:lvlText w:val="•"/>
      <w:lvlJc w:val="left"/>
      <w:pPr>
        <w:ind w:left="7934" w:hanging="360"/>
      </w:pPr>
      <w:rPr>
        <w:lang w:val="en-US" w:eastAsia="en-US" w:bidi="ar-SA"/>
      </w:rPr>
    </w:lvl>
  </w:abstractNum>
  <w:abstractNum w:abstractNumId="56"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2777297F"/>
    <w:multiLevelType w:val="multilevel"/>
    <w:tmpl w:val="FF1C973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8"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59" w15:restartNumberingAfterBreak="0">
    <w:nsid w:val="297524C0"/>
    <w:multiLevelType w:val="multilevel"/>
    <w:tmpl w:val="282694A2"/>
    <w:lvl w:ilvl="0">
      <w:start w:val="1"/>
      <w:numFmt w:val="decimal"/>
      <w:lvlText w:val="%1."/>
      <w:lvlJc w:val="left"/>
      <w:pPr>
        <w:ind w:left="420" w:hanging="360"/>
      </w:pPr>
    </w:lvl>
    <w:lvl w:ilvl="1">
      <w:start w:val="3"/>
      <w:numFmt w:val="decimal"/>
      <w:isLgl/>
      <w:lvlText w:val="%1.%2"/>
      <w:lvlJc w:val="left"/>
      <w:pPr>
        <w:ind w:left="540" w:hanging="480"/>
      </w:pPr>
    </w:lvl>
    <w:lvl w:ilvl="2">
      <w:start w:val="2"/>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0"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61" w15:restartNumberingAfterBreak="0">
    <w:nsid w:val="2ADC02BE"/>
    <w:multiLevelType w:val="multilevel"/>
    <w:tmpl w:val="C06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63" w15:restartNumberingAfterBreak="0">
    <w:nsid w:val="2B6E6694"/>
    <w:multiLevelType w:val="multilevel"/>
    <w:tmpl w:val="FDE0076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4" w15:restartNumberingAfterBreak="0">
    <w:nsid w:val="2E0E7F9A"/>
    <w:multiLevelType w:val="hybridMultilevel"/>
    <w:tmpl w:val="F500A60C"/>
    <w:lvl w:ilvl="0" w:tplc="954AA416">
      <w:start w:val="1"/>
      <w:numFmt w:val="lowerLetter"/>
      <w:lvlText w:val="%1."/>
      <w:lvlJc w:val="left"/>
      <w:pPr>
        <w:ind w:left="2353"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7FBA9FC6">
      <w:numFmt w:val="bullet"/>
      <w:lvlText w:val="•"/>
      <w:lvlJc w:val="left"/>
      <w:pPr>
        <w:ind w:left="3092" w:hanging="360"/>
      </w:pPr>
      <w:rPr>
        <w:lang w:val="en-US" w:eastAsia="en-US" w:bidi="ar-SA"/>
      </w:rPr>
    </w:lvl>
    <w:lvl w:ilvl="2" w:tplc="E710FD38">
      <w:numFmt w:val="bullet"/>
      <w:lvlText w:val="•"/>
      <w:lvlJc w:val="left"/>
      <w:pPr>
        <w:ind w:left="3825" w:hanging="360"/>
      </w:pPr>
      <w:rPr>
        <w:lang w:val="en-US" w:eastAsia="en-US" w:bidi="ar-SA"/>
      </w:rPr>
    </w:lvl>
    <w:lvl w:ilvl="3" w:tplc="EA2A044A">
      <w:numFmt w:val="bullet"/>
      <w:lvlText w:val="•"/>
      <w:lvlJc w:val="left"/>
      <w:pPr>
        <w:ind w:left="4558" w:hanging="360"/>
      </w:pPr>
      <w:rPr>
        <w:lang w:val="en-US" w:eastAsia="en-US" w:bidi="ar-SA"/>
      </w:rPr>
    </w:lvl>
    <w:lvl w:ilvl="4" w:tplc="DA0470BC">
      <w:numFmt w:val="bullet"/>
      <w:lvlText w:val="•"/>
      <w:lvlJc w:val="left"/>
      <w:pPr>
        <w:ind w:left="5291" w:hanging="360"/>
      </w:pPr>
      <w:rPr>
        <w:lang w:val="en-US" w:eastAsia="en-US" w:bidi="ar-SA"/>
      </w:rPr>
    </w:lvl>
    <w:lvl w:ilvl="5" w:tplc="60DC54E0">
      <w:numFmt w:val="bullet"/>
      <w:lvlText w:val="•"/>
      <w:lvlJc w:val="left"/>
      <w:pPr>
        <w:ind w:left="6024" w:hanging="360"/>
      </w:pPr>
      <w:rPr>
        <w:lang w:val="en-US" w:eastAsia="en-US" w:bidi="ar-SA"/>
      </w:rPr>
    </w:lvl>
    <w:lvl w:ilvl="6" w:tplc="9FB468C0">
      <w:numFmt w:val="bullet"/>
      <w:lvlText w:val="•"/>
      <w:lvlJc w:val="left"/>
      <w:pPr>
        <w:ind w:left="6756" w:hanging="360"/>
      </w:pPr>
      <w:rPr>
        <w:lang w:val="en-US" w:eastAsia="en-US" w:bidi="ar-SA"/>
      </w:rPr>
    </w:lvl>
    <w:lvl w:ilvl="7" w:tplc="10583FBC">
      <w:numFmt w:val="bullet"/>
      <w:lvlText w:val="•"/>
      <w:lvlJc w:val="left"/>
      <w:pPr>
        <w:ind w:left="7489" w:hanging="360"/>
      </w:pPr>
      <w:rPr>
        <w:lang w:val="en-US" w:eastAsia="en-US" w:bidi="ar-SA"/>
      </w:rPr>
    </w:lvl>
    <w:lvl w:ilvl="8" w:tplc="8C60DB62">
      <w:numFmt w:val="bullet"/>
      <w:lvlText w:val="•"/>
      <w:lvlJc w:val="left"/>
      <w:pPr>
        <w:ind w:left="8222" w:hanging="360"/>
      </w:pPr>
      <w:rPr>
        <w:lang w:val="en-US" w:eastAsia="en-US" w:bidi="ar-SA"/>
      </w:rPr>
    </w:lvl>
  </w:abstractNum>
  <w:abstractNum w:abstractNumId="65" w15:restartNumberingAfterBreak="0">
    <w:nsid w:val="2FF330B4"/>
    <w:multiLevelType w:val="hybridMultilevel"/>
    <w:tmpl w:val="FFFFFFFF"/>
    <w:lvl w:ilvl="0" w:tplc="6ED2DCB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E67E0262">
      <w:start w:val="1"/>
      <w:numFmt w:val="lowerLetter"/>
      <w:lvlText w:val="%2)"/>
      <w:lvlJc w:val="left"/>
      <w:pPr>
        <w:ind w:left="566" w:hanging="428"/>
      </w:pPr>
      <w:rPr>
        <w:rFonts w:ascii="Times New Roman" w:eastAsia="Times New Roman" w:hAnsi="Times New Roman" w:cs="Times New Roman" w:hint="default"/>
        <w:b w:val="0"/>
        <w:bCs w:val="0"/>
        <w:i w:val="0"/>
        <w:iCs w:val="0"/>
        <w:w w:val="99"/>
        <w:sz w:val="20"/>
        <w:szCs w:val="20"/>
        <w:lang w:val="id" w:eastAsia="en-US" w:bidi="ar-SA"/>
      </w:rPr>
    </w:lvl>
    <w:lvl w:ilvl="2" w:tplc="ADD8A9C0">
      <w:numFmt w:val="bullet"/>
      <w:lvlText w:val="•"/>
      <w:lvlJc w:val="left"/>
      <w:pPr>
        <w:ind w:left="658" w:hanging="428"/>
      </w:pPr>
      <w:rPr>
        <w:rFonts w:hint="default"/>
        <w:lang w:val="id" w:eastAsia="en-US" w:bidi="ar-SA"/>
      </w:rPr>
    </w:lvl>
    <w:lvl w:ilvl="3" w:tplc="97203A4C">
      <w:numFmt w:val="bullet"/>
      <w:lvlText w:val="•"/>
      <w:lvlJc w:val="left"/>
      <w:pPr>
        <w:ind w:left="707" w:hanging="428"/>
      </w:pPr>
      <w:rPr>
        <w:rFonts w:hint="default"/>
        <w:lang w:val="id" w:eastAsia="en-US" w:bidi="ar-SA"/>
      </w:rPr>
    </w:lvl>
    <w:lvl w:ilvl="4" w:tplc="036EFA6E">
      <w:numFmt w:val="bullet"/>
      <w:lvlText w:val="•"/>
      <w:lvlJc w:val="left"/>
      <w:pPr>
        <w:ind w:left="756" w:hanging="428"/>
      </w:pPr>
      <w:rPr>
        <w:rFonts w:hint="default"/>
        <w:lang w:val="id" w:eastAsia="en-US" w:bidi="ar-SA"/>
      </w:rPr>
    </w:lvl>
    <w:lvl w:ilvl="5" w:tplc="15F6EF42">
      <w:numFmt w:val="bullet"/>
      <w:lvlText w:val="•"/>
      <w:lvlJc w:val="left"/>
      <w:pPr>
        <w:ind w:left="805" w:hanging="428"/>
      </w:pPr>
      <w:rPr>
        <w:rFonts w:hint="default"/>
        <w:lang w:val="id" w:eastAsia="en-US" w:bidi="ar-SA"/>
      </w:rPr>
    </w:lvl>
    <w:lvl w:ilvl="6" w:tplc="3D0A3ABC">
      <w:numFmt w:val="bullet"/>
      <w:lvlText w:val="•"/>
      <w:lvlJc w:val="left"/>
      <w:pPr>
        <w:ind w:left="854" w:hanging="428"/>
      </w:pPr>
      <w:rPr>
        <w:rFonts w:hint="default"/>
        <w:lang w:val="id" w:eastAsia="en-US" w:bidi="ar-SA"/>
      </w:rPr>
    </w:lvl>
    <w:lvl w:ilvl="7" w:tplc="C9404FA4">
      <w:numFmt w:val="bullet"/>
      <w:lvlText w:val="•"/>
      <w:lvlJc w:val="left"/>
      <w:pPr>
        <w:ind w:left="903" w:hanging="428"/>
      </w:pPr>
      <w:rPr>
        <w:rFonts w:hint="default"/>
        <w:lang w:val="id" w:eastAsia="en-US" w:bidi="ar-SA"/>
      </w:rPr>
    </w:lvl>
    <w:lvl w:ilvl="8" w:tplc="AD562A74">
      <w:numFmt w:val="bullet"/>
      <w:lvlText w:val="•"/>
      <w:lvlJc w:val="left"/>
      <w:pPr>
        <w:ind w:left="952" w:hanging="428"/>
      </w:pPr>
      <w:rPr>
        <w:rFonts w:hint="default"/>
        <w:lang w:val="id" w:eastAsia="en-US" w:bidi="ar-SA"/>
      </w:rPr>
    </w:lvl>
  </w:abstractNum>
  <w:abstractNum w:abstractNumId="66" w15:restartNumberingAfterBreak="0">
    <w:nsid w:val="319729F6"/>
    <w:multiLevelType w:val="hybridMultilevel"/>
    <w:tmpl w:val="FFFFFFFF"/>
    <w:lvl w:ilvl="0" w:tplc="FF82D666">
      <w:start w:val="1"/>
      <w:numFmt w:val="decimal"/>
      <w:lvlText w:val="[%1]"/>
      <w:lvlJc w:val="left"/>
      <w:pPr>
        <w:ind w:left="522" w:hanging="384"/>
      </w:pPr>
      <w:rPr>
        <w:rFonts w:ascii="Times New Roman" w:eastAsia="Times New Roman" w:hAnsi="Times New Roman" w:cs="Times New Roman" w:hint="default"/>
        <w:b w:val="0"/>
        <w:bCs w:val="0"/>
        <w:i w:val="0"/>
        <w:iCs w:val="0"/>
        <w:w w:val="99"/>
        <w:sz w:val="20"/>
        <w:szCs w:val="20"/>
        <w:lang w:val="id" w:eastAsia="en-US" w:bidi="ar-SA"/>
      </w:rPr>
    </w:lvl>
    <w:lvl w:ilvl="1" w:tplc="C83C333C">
      <w:numFmt w:val="bullet"/>
      <w:lvlText w:val="•"/>
      <w:lvlJc w:val="left"/>
      <w:pPr>
        <w:ind w:left="1452" w:hanging="384"/>
      </w:pPr>
      <w:rPr>
        <w:rFonts w:hint="default"/>
        <w:lang w:val="id" w:eastAsia="en-US" w:bidi="ar-SA"/>
      </w:rPr>
    </w:lvl>
    <w:lvl w:ilvl="2" w:tplc="F2E25A66">
      <w:numFmt w:val="bullet"/>
      <w:lvlText w:val="•"/>
      <w:lvlJc w:val="left"/>
      <w:pPr>
        <w:ind w:left="2385" w:hanging="384"/>
      </w:pPr>
      <w:rPr>
        <w:rFonts w:hint="default"/>
        <w:lang w:val="id" w:eastAsia="en-US" w:bidi="ar-SA"/>
      </w:rPr>
    </w:lvl>
    <w:lvl w:ilvl="3" w:tplc="5240DC3A">
      <w:numFmt w:val="bullet"/>
      <w:lvlText w:val="•"/>
      <w:lvlJc w:val="left"/>
      <w:pPr>
        <w:ind w:left="3317" w:hanging="384"/>
      </w:pPr>
      <w:rPr>
        <w:rFonts w:hint="default"/>
        <w:lang w:val="id" w:eastAsia="en-US" w:bidi="ar-SA"/>
      </w:rPr>
    </w:lvl>
    <w:lvl w:ilvl="4" w:tplc="5936E3C2">
      <w:numFmt w:val="bullet"/>
      <w:lvlText w:val="•"/>
      <w:lvlJc w:val="left"/>
      <w:pPr>
        <w:ind w:left="4250" w:hanging="384"/>
      </w:pPr>
      <w:rPr>
        <w:rFonts w:hint="default"/>
        <w:lang w:val="id" w:eastAsia="en-US" w:bidi="ar-SA"/>
      </w:rPr>
    </w:lvl>
    <w:lvl w:ilvl="5" w:tplc="0C2C3BA4">
      <w:numFmt w:val="bullet"/>
      <w:lvlText w:val="•"/>
      <w:lvlJc w:val="left"/>
      <w:pPr>
        <w:ind w:left="5183" w:hanging="384"/>
      </w:pPr>
      <w:rPr>
        <w:rFonts w:hint="default"/>
        <w:lang w:val="id" w:eastAsia="en-US" w:bidi="ar-SA"/>
      </w:rPr>
    </w:lvl>
    <w:lvl w:ilvl="6" w:tplc="5A0A91FE">
      <w:numFmt w:val="bullet"/>
      <w:lvlText w:val="•"/>
      <w:lvlJc w:val="left"/>
      <w:pPr>
        <w:ind w:left="6115" w:hanging="384"/>
      </w:pPr>
      <w:rPr>
        <w:rFonts w:hint="default"/>
        <w:lang w:val="id" w:eastAsia="en-US" w:bidi="ar-SA"/>
      </w:rPr>
    </w:lvl>
    <w:lvl w:ilvl="7" w:tplc="561E5194">
      <w:numFmt w:val="bullet"/>
      <w:lvlText w:val="•"/>
      <w:lvlJc w:val="left"/>
      <w:pPr>
        <w:ind w:left="7048" w:hanging="384"/>
      </w:pPr>
      <w:rPr>
        <w:rFonts w:hint="default"/>
        <w:lang w:val="id" w:eastAsia="en-US" w:bidi="ar-SA"/>
      </w:rPr>
    </w:lvl>
    <w:lvl w:ilvl="8" w:tplc="1E0040CC">
      <w:numFmt w:val="bullet"/>
      <w:lvlText w:val="•"/>
      <w:lvlJc w:val="left"/>
      <w:pPr>
        <w:ind w:left="7981" w:hanging="384"/>
      </w:pPr>
      <w:rPr>
        <w:rFonts w:hint="default"/>
        <w:lang w:val="id" w:eastAsia="en-US" w:bidi="ar-SA"/>
      </w:rPr>
    </w:lvl>
  </w:abstractNum>
  <w:abstractNum w:abstractNumId="67"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68" w15:restartNumberingAfterBreak="0">
    <w:nsid w:val="33161326"/>
    <w:multiLevelType w:val="hybridMultilevel"/>
    <w:tmpl w:val="527E317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70"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71" w15:restartNumberingAfterBreak="0">
    <w:nsid w:val="36064F08"/>
    <w:multiLevelType w:val="multilevel"/>
    <w:tmpl w:val="4AEE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611560E"/>
    <w:multiLevelType w:val="hybridMultilevel"/>
    <w:tmpl w:val="299A5C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4" w15:restartNumberingAfterBreak="0">
    <w:nsid w:val="38FA0E15"/>
    <w:multiLevelType w:val="multilevel"/>
    <w:tmpl w:val="3110AD1E"/>
    <w:lvl w:ilvl="0">
      <w:start w:val="1"/>
      <w:numFmt w:val="decimal"/>
      <w:lvlText w:val="%1."/>
      <w:lvlJc w:val="left"/>
      <w:pPr>
        <w:ind w:left="1494" w:hanging="360"/>
      </w:pPr>
    </w:lvl>
    <w:lvl w:ilvl="1">
      <w:start w:val="2"/>
      <w:numFmt w:val="decimal"/>
      <w:isLgl/>
      <w:lvlText w:val="%1.%2"/>
      <w:lvlJc w:val="left"/>
      <w:pPr>
        <w:ind w:left="1674" w:hanging="540"/>
      </w:pPr>
    </w:lvl>
    <w:lvl w:ilvl="2">
      <w:start w:val="4"/>
      <w:numFmt w:val="decimal"/>
      <w:isLgl/>
      <w:lvlText w:val="%1.%2.%3"/>
      <w:lvlJc w:val="left"/>
      <w:pPr>
        <w:ind w:left="1854" w:hanging="720"/>
      </w:pPr>
    </w:lvl>
    <w:lvl w:ilvl="3">
      <w:start w:val="1"/>
      <w:numFmt w:val="decimal"/>
      <w:isLgl/>
      <w:lvlText w:val="%1.%2.%3.%4"/>
      <w:lvlJc w:val="left"/>
      <w:pPr>
        <w:ind w:left="1854" w:hanging="720"/>
      </w:pPr>
    </w:lvl>
    <w:lvl w:ilvl="4">
      <w:start w:val="1"/>
      <w:numFmt w:val="decimal"/>
      <w:isLgl/>
      <w:lvlText w:val="%1.%2.%3.%4.%5"/>
      <w:lvlJc w:val="left"/>
      <w:pPr>
        <w:ind w:left="2214" w:hanging="1080"/>
      </w:pPr>
    </w:lvl>
    <w:lvl w:ilvl="5">
      <w:start w:val="1"/>
      <w:numFmt w:val="decimal"/>
      <w:isLgl/>
      <w:lvlText w:val="%1.%2.%3.%4.%5.%6"/>
      <w:lvlJc w:val="left"/>
      <w:pPr>
        <w:ind w:left="2214" w:hanging="1080"/>
      </w:pPr>
    </w:lvl>
    <w:lvl w:ilvl="6">
      <w:start w:val="1"/>
      <w:numFmt w:val="decimal"/>
      <w:isLgl/>
      <w:lvlText w:val="%1.%2.%3.%4.%5.%6.%7"/>
      <w:lvlJc w:val="left"/>
      <w:pPr>
        <w:ind w:left="2574" w:hanging="1440"/>
      </w:pPr>
    </w:lvl>
    <w:lvl w:ilvl="7">
      <w:start w:val="1"/>
      <w:numFmt w:val="decimal"/>
      <w:isLgl/>
      <w:lvlText w:val="%1.%2.%3.%4.%5.%6.%7.%8"/>
      <w:lvlJc w:val="left"/>
      <w:pPr>
        <w:ind w:left="2574" w:hanging="1440"/>
      </w:pPr>
    </w:lvl>
    <w:lvl w:ilvl="8">
      <w:start w:val="1"/>
      <w:numFmt w:val="decimal"/>
      <w:isLgl/>
      <w:lvlText w:val="%1.%2.%3.%4.%5.%6.%7.%8.%9"/>
      <w:lvlJc w:val="left"/>
      <w:pPr>
        <w:ind w:left="2574" w:hanging="1440"/>
      </w:pPr>
    </w:lvl>
  </w:abstractNum>
  <w:abstractNum w:abstractNumId="75"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76" w15:restartNumberingAfterBreak="0">
    <w:nsid w:val="39F76A41"/>
    <w:multiLevelType w:val="hybridMultilevel"/>
    <w:tmpl w:val="714847D0"/>
    <w:lvl w:ilvl="0" w:tplc="62F23D40">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3809000F">
      <w:start w:val="1"/>
      <w:numFmt w:val="decimal"/>
      <w:lvlText w:val="%2."/>
      <w:lvlJc w:val="left"/>
      <w:pPr>
        <w:ind w:left="72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8" w15:restartNumberingAfterBreak="0">
    <w:nsid w:val="3C4845FD"/>
    <w:multiLevelType w:val="hybridMultilevel"/>
    <w:tmpl w:val="6F64E92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9" w15:restartNumberingAfterBreak="0">
    <w:nsid w:val="3D97175A"/>
    <w:multiLevelType w:val="hybridMultilevel"/>
    <w:tmpl w:val="D62859BC"/>
    <w:lvl w:ilvl="0" w:tplc="9F0C2F0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0"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81"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2" w15:restartNumberingAfterBreak="0">
    <w:nsid w:val="3E615E39"/>
    <w:multiLevelType w:val="hybridMultilevel"/>
    <w:tmpl w:val="D77C5E4A"/>
    <w:lvl w:ilvl="0" w:tplc="9FE6E37A">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44A62A7C">
      <w:numFmt w:val="bullet"/>
      <w:lvlText w:val="•"/>
      <w:lvlJc w:val="left"/>
      <w:pPr>
        <w:ind w:left="2046" w:hanging="284"/>
      </w:pPr>
      <w:rPr>
        <w:lang w:eastAsia="en-US" w:bidi="ar-SA"/>
      </w:rPr>
    </w:lvl>
    <w:lvl w:ilvl="2" w:tplc="3DBA9D00">
      <w:numFmt w:val="bullet"/>
      <w:lvlText w:val="•"/>
      <w:lvlJc w:val="left"/>
      <w:pPr>
        <w:ind w:left="2992" w:hanging="284"/>
      </w:pPr>
      <w:rPr>
        <w:lang w:eastAsia="en-US" w:bidi="ar-SA"/>
      </w:rPr>
    </w:lvl>
    <w:lvl w:ilvl="3" w:tplc="82602DA8">
      <w:numFmt w:val="bullet"/>
      <w:lvlText w:val="•"/>
      <w:lvlJc w:val="left"/>
      <w:pPr>
        <w:ind w:left="3939" w:hanging="284"/>
      </w:pPr>
      <w:rPr>
        <w:lang w:eastAsia="en-US" w:bidi="ar-SA"/>
      </w:rPr>
    </w:lvl>
    <w:lvl w:ilvl="4" w:tplc="DAFCB50C">
      <w:numFmt w:val="bullet"/>
      <w:lvlText w:val="•"/>
      <w:lvlJc w:val="left"/>
      <w:pPr>
        <w:ind w:left="4885" w:hanging="284"/>
      </w:pPr>
      <w:rPr>
        <w:lang w:eastAsia="en-US" w:bidi="ar-SA"/>
      </w:rPr>
    </w:lvl>
    <w:lvl w:ilvl="5" w:tplc="4538EDC2">
      <w:numFmt w:val="bullet"/>
      <w:lvlText w:val="•"/>
      <w:lvlJc w:val="left"/>
      <w:pPr>
        <w:ind w:left="5832" w:hanging="284"/>
      </w:pPr>
      <w:rPr>
        <w:lang w:eastAsia="en-US" w:bidi="ar-SA"/>
      </w:rPr>
    </w:lvl>
    <w:lvl w:ilvl="6" w:tplc="ECCCFF8C">
      <w:numFmt w:val="bullet"/>
      <w:lvlText w:val="•"/>
      <w:lvlJc w:val="left"/>
      <w:pPr>
        <w:ind w:left="6778" w:hanging="284"/>
      </w:pPr>
      <w:rPr>
        <w:lang w:eastAsia="en-US" w:bidi="ar-SA"/>
      </w:rPr>
    </w:lvl>
    <w:lvl w:ilvl="7" w:tplc="288259CA">
      <w:numFmt w:val="bullet"/>
      <w:lvlText w:val="•"/>
      <w:lvlJc w:val="left"/>
      <w:pPr>
        <w:ind w:left="7724" w:hanging="284"/>
      </w:pPr>
      <w:rPr>
        <w:lang w:eastAsia="en-US" w:bidi="ar-SA"/>
      </w:rPr>
    </w:lvl>
    <w:lvl w:ilvl="8" w:tplc="033C9496">
      <w:numFmt w:val="bullet"/>
      <w:lvlText w:val="•"/>
      <w:lvlJc w:val="left"/>
      <w:pPr>
        <w:ind w:left="8671" w:hanging="284"/>
      </w:pPr>
      <w:rPr>
        <w:lang w:eastAsia="en-US" w:bidi="ar-SA"/>
      </w:rPr>
    </w:lvl>
  </w:abstractNum>
  <w:abstractNum w:abstractNumId="83" w15:restartNumberingAfterBreak="0">
    <w:nsid w:val="3F032115"/>
    <w:multiLevelType w:val="hybridMultilevel"/>
    <w:tmpl w:val="DB1C800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4" w15:restartNumberingAfterBreak="0">
    <w:nsid w:val="3FBB303E"/>
    <w:multiLevelType w:val="hybridMultilevel"/>
    <w:tmpl w:val="4AFE548C"/>
    <w:lvl w:ilvl="0" w:tplc="075002E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5" w15:restartNumberingAfterBreak="0">
    <w:nsid w:val="3FC36BBE"/>
    <w:multiLevelType w:val="multilevel"/>
    <w:tmpl w:val="26B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06B008C"/>
    <w:multiLevelType w:val="multilevel"/>
    <w:tmpl w:val="8D7425D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decimal"/>
      <w:lvlText w:val="%3."/>
      <w:lvlJc w:val="left"/>
      <w:pPr>
        <w:ind w:left="648" w:hanging="360"/>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7"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88" w15:restartNumberingAfterBreak="0">
    <w:nsid w:val="428F30BD"/>
    <w:multiLevelType w:val="hybridMultilevel"/>
    <w:tmpl w:val="D6A87132"/>
    <w:lvl w:ilvl="0" w:tplc="3809000F">
      <w:start w:val="1"/>
      <w:numFmt w:val="decimal"/>
      <w:lvlText w:val="%1."/>
      <w:lvlJc w:val="left"/>
      <w:pPr>
        <w:ind w:left="720" w:hanging="360"/>
      </w:pPr>
    </w:lvl>
    <w:lvl w:ilvl="1" w:tplc="093EF520">
      <w:start w:val="10"/>
      <w:numFmt w:val="bullet"/>
      <w:lvlText w:val="-"/>
      <w:lvlJc w:val="left"/>
      <w:pPr>
        <w:ind w:left="1210" w:hanging="360"/>
      </w:pPr>
      <w:rPr>
        <w:rFonts w:ascii="Times New Roman" w:eastAsia="Times New Roman" w:hAnsi="Times New Roman" w:cs="Times New Roman" w:hint="default"/>
      </w:r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9" w15:restartNumberingAfterBreak="0">
    <w:nsid w:val="43B24B29"/>
    <w:multiLevelType w:val="hybridMultilevel"/>
    <w:tmpl w:val="DC6CA5F4"/>
    <w:lvl w:ilvl="0" w:tplc="B830B520">
      <w:start w:val="1"/>
      <w:numFmt w:val="lowerLetter"/>
      <w:lvlText w:val="%1."/>
      <w:lvlJc w:val="left"/>
      <w:pPr>
        <w:ind w:left="2345" w:hanging="360"/>
      </w:pPr>
    </w:lvl>
    <w:lvl w:ilvl="1" w:tplc="04210019">
      <w:start w:val="1"/>
      <w:numFmt w:val="lowerLetter"/>
      <w:lvlText w:val="%2."/>
      <w:lvlJc w:val="left"/>
      <w:pPr>
        <w:ind w:left="3065" w:hanging="360"/>
      </w:pPr>
    </w:lvl>
    <w:lvl w:ilvl="2" w:tplc="0421001B">
      <w:start w:val="1"/>
      <w:numFmt w:val="lowerRoman"/>
      <w:lvlText w:val="%3."/>
      <w:lvlJc w:val="right"/>
      <w:pPr>
        <w:ind w:left="3785" w:hanging="180"/>
      </w:pPr>
    </w:lvl>
    <w:lvl w:ilvl="3" w:tplc="0421000F">
      <w:start w:val="1"/>
      <w:numFmt w:val="decimal"/>
      <w:lvlText w:val="%4."/>
      <w:lvlJc w:val="left"/>
      <w:pPr>
        <w:ind w:left="4505" w:hanging="360"/>
      </w:pPr>
    </w:lvl>
    <w:lvl w:ilvl="4" w:tplc="04210019">
      <w:start w:val="1"/>
      <w:numFmt w:val="lowerLetter"/>
      <w:lvlText w:val="%5."/>
      <w:lvlJc w:val="left"/>
      <w:pPr>
        <w:ind w:left="5225" w:hanging="360"/>
      </w:pPr>
    </w:lvl>
    <w:lvl w:ilvl="5" w:tplc="0421001B">
      <w:start w:val="1"/>
      <w:numFmt w:val="lowerRoman"/>
      <w:lvlText w:val="%6."/>
      <w:lvlJc w:val="right"/>
      <w:pPr>
        <w:ind w:left="5945" w:hanging="180"/>
      </w:pPr>
    </w:lvl>
    <w:lvl w:ilvl="6" w:tplc="0421000F">
      <w:start w:val="1"/>
      <w:numFmt w:val="decimal"/>
      <w:lvlText w:val="%7."/>
      <w:lvlJc w:val="left"/>
      <w:pPr>
        <w:ind w:left="6665" w:hanging="360"/>
      </w:pPr>
    </w:lvl>
    <w:lvl w:ilvl="7" w:tplc="04210019">
      <w:start w:val="1"/>
      <w:numFmt w:val="lowerLetter"/>
      <w:lvlText w:val="%8."/>
      <w:lvlJc w:val="left"/>
      <w:pPr>
        <w:ind w:left="7385" w:hanging="360"/>
      </w:pPr>
    </w:lvl>
    <w:lvl w:ilvl="8" w:tplc="0421001B">
      <w:start w:val="1"/>
      <w:numFmt w:val="lowerRoman"/>
      <w:lvlText w:val="%9."/>
      <w:lvlJc w:val="right"/>
      <w:pPr>
        <w:ind w:left="8105" w:hanging="180"/>
      </w:pPr>
    </w:lvl>
  </w:abstractNum>
  <w:abstractNum w:abstractNumId="90"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91" w15:restartNumberingAfterBreak="0">
    <w:nsid w:val="43F666F1"/>
    <w:multiLevelType w:val="multilevel"/>
    <w:tmpl w:val="CF442480"/>
    <w:lvl w:ilvl="0">
      <w:start w:val="2"/>
      <w:numFmt w:val="upperRoman"/>
      <w:lvlText w:val="%1."/>
      <w:lvlJc w:val="left"/>
      <w:pPr>
        <w:ind w:left="1800" w:hanging="360"/>
      </w:pPr>
      <w:rPr>
        <w:b/>
        <w:strike w:val="0"/>
        <w:dstrike w:val="0"/>
        <w:color w:val="000000"/>
        <w:sz w:val="24"/>
        <w:szCs w:val="24"/>
        <w:u w:val="none"/>
        <w:effect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2"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3"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95" w15:restartNumberingAfterBreak="0">
    <w:nsid w:val="46DF21F9"/>
    <w:multiLevelType w:val="hybridMultilevel"/>
    <w:tmpl w:val="C9E4DC96"/>
    <w:lvl w:ilvl="0" w:tplc="1988D3AA">
      <w:start w:val="1"/>
      <w:numFmt w:val="decimal"/>
      <w:lvlText w:val="%1."/>
      <w:lvlJc w:val="left"/>
      <w:pPr>
        <w:ind w:left="786" w:hanging="360"/>
      </w:pPr>
      <w:rPr>
        <w:rFonts w:ascii="Times New Roman" w:hAnsi="Times New Roman" w:cs="Times New Roman" w:hint="default"/>
        <w:sz w:val="24"/>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96" w15:restartNumberingAfterBreak="0">
    <w:nsid w:val="49D1232D"/>
    <w:multiLevelType w:val="hybridMultilevel"/>
    <w:tmpl w:val="2D2C7C0A"/>
    <w:lvl w:ilvl="0" w:tplc="0D920474">
      <w:start w:val="1"/>
      <w:numFmt w:val="upperLetter"/>
      <w:lvlText w:val="%1."/>
      <w:lvlJc w:val="left"/>
      <w:pPr>
        <w:ind w:left="1080" w:hanging="360"/>
      </w:pPr>
      <w:rPr>
        <w:rFonts w:ascii="Times New Roman" w:eastAsia="SimSu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7" w15:restartNumberingAfterBreak="0">
    <w:nsid w:val="4A4F7E94"/>
    <w:multiLevelType w:val="multilevel"/>
    <w:tmpl w:val="8D72F0A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A781A77"/>
    <w:multiLevelType w:val="multilevel"/>
    <w:tmpl w:val="013CB3D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4BB52ED1"/>
    <w:multiLevelType w:val="hybridMultilevel"/>
    <w:tmpl w:val="8E2214EA"/>
    <w:lvl w:ilvl="0" w:tplc="38090015">
      <w:start w:val="1"/>
      <w:numFmt w:val="upp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01"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102" w15:restartNumberingAfterBreak="0">
    <w:nsid w:val="4C261869"/>
    <w:multiLevelType w:val="multilevel"/>
    <w:tmpl w:val="5AE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104"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106"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107" w15:restartNumberingAfterBreak="0">
    <w:nsid w:val="51475FA6"/>
    <w:multiLevelType w:val="multilevel"/>
    <w:tmpl w:val="51475FA6"/>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8"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9"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110" w15:restartNumberingAfterBreak="0">
    <w:nsid w:val="5356630A"/>
    <w:multiLevelType w:val="hybridMultilevel"/>
    <w:tmpl w:val="7A78D7BA"/>
    <w:lvl w:ilvl="0" w:tplc="0421000F">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111" w15:restartNumberingAfterBreak="0">
    <w:nsid w:val="559161A6"/>
    <w:multiLevelType w:val="multilevel"/>
    <w:tmpl w:val="DDC6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584C30C7"/>
    <w:multiLevelType w:val="hybridMultilevel"/>
    <w:tmpl w:val="714847D0"/>
    <w:lvl w:ilvl="0" w:tplc="FFFFFFFF">
      <w:start w:val="3"/>
      <w:numFmt w:val="upperRoman"/>
      <w:lvlText w:val="%1."/>
      <w:lvlJc w:val="left"/>
      <w:pPr>
        <w:ind w:left="4094" w:hanging="202"/>
      </w:pPr>
      <w:rPr>
        <w:rFonts w:ascii="Times New Roman" w:eastAsia="Times New Roman" w:hAnsi="Times New Roman" w:cs="Times New Roman" w:hint="default"/>
        <w:b/>
        <w:bCs/>
        <w:i w:val="0"/>
        <w:iCs w:val="0"/>
        <w:w w:val="99"/>
        <w:sz w:val="24"/>
        <w:szCs w:val="24"/>
      </w:rPr>
    </w:lvl>
    <w:lvl w:ilvl="1" w:tplc="FFFFFFF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93F0315"/>
    <w:multiLevelType w:val="multilevel"/>
    <w:tmpl w:val="EACA0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9502A89"/>
    <w:multiLevelType w:val="hybridMultilevel"/>
    <w:tmpl w:val="BECC1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6" w15:restartNumberingAfterBreak="0">
    <w:nsid w:val="5A412FBA"/>
    <w:multiLevelType w:val="multilevel"/>
    <w:tmpl w:val="460EDC5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BA108D5"/>
    <w:multiLevelType w:val="hybridMultilevel"/>
    <w:tmpl w:val="72A2288A"/>
    <w:lvl w:ilvl="0" w:tplc="2C090015">
      <w:start w:val="1"/>
      <w:numFmt w:val="upperLetter"/>
      <w:lvlText w:val="%1."/>
      <w:lvlJc w:val="left"/>
      <w:pPr>
        <w:ind w:left="720" w:hanging="360"/>
      </w:pPr>
    </w:lvl>
    <w:lvl w:ilvl="1" w:tplc="2C090019">
      <w:start w:val="1"/>
      <w:numFmt w:val="lowerLetter"/>
      <w:lvlText w:val="%2."/>
      <w:lvlJc w:val="left"/>
      <w:pPr>
        <w:ind w:left="1440" w:hanging="360"/>
      </w:pPr>
    </w:lvl>
    <w:lvl w:ilvl="2" w:tplc="2C09001B">
      <w:start w:val="1"/>
      <w:numFmt w:val="lowerRoman"/>
      <w:lvlText w:val="%3."/>
      <w:lvlJc w:val="right"/>
      <w:pPr>
        <w:ind w:left="2160" w:hanging="180"/>
      </w:pPr>
    </w:lvl>
    <w:lvl w:ilvl="3" w:tplc="2C09000F">
      <w:start w:val="1"/>
      <w:numFmt w:val="decimal"/>
      <w:lvlText w:val="%4."/>
      <w:lvlJc w:val="left"/>
      <w:pPr>
        <w:ind w:left="2880" w:hanging="360"/>
      </w:pPr>
    </w:lvl>
    <w:lvl w:ilvl="4" w:tplc="2C090019">
      <w:start w:val="1"/>
      <w:numFmt w:val="lowerLetter"/>
      <w:lvlText w:val="%5."/>
      <w:lvlJc w:val="left"/>
      <w:pPr>
        <w:ind w:left="3600" w:hanging="360"/>
      </w:pPr>
    </w:lvl>
    <w:lvl w:ilvl="5" w:tplc="2C09001B">
      <w:start w:val="1"/>
      <w:numFmt w:val="lowerRoman"/>
      <w:lvlText w:val="%6."/>
      <w:lvlJc w:val="right"/>
      <w:pPr>
        <w:ind w:left="4320" w:hanging="180"/>
      </w:pPr>
    </w:lvl>
    <w:lvl w:ilvl="6" w:tplc="2C09000F">
      <w:start w:val="1"/>
      <w:numFmt w:val="decimal"/>
      <w:lvlText w:val="%7."/>
      <w:lvlJc w:val="left"/>
      <w:pPr>
        <w:ind w:left="5040" w:hanging="360"/>
      </w:pPr>
    </w:lvl>
    <w:lvl w:ilvl="7" w:tplc="2C090019">
      <w:start w:val="1"/>
      <w:numFmt w:val="lowerLetter"/>
      <w:lvlText w:val="%8."/>
      <w:lvlJc w:val="left"/>
      <w:pPr>
        <w:ind w:left="5760" w:hanging="360"/>
      </w:pPr>
    </w:lvl>
    <w:lvl w:ilvl="8" w:tplc="2C09001B">
      <w:start w:val="1"/>
      <w:numFmt w:val="lowerRoman"/>
      <w:lvlText w:val="%9."/>
      <w:lvlJc w:val="right"/>
      <w:pPr>
        <w:ind w:left="6480" w:hanging="180"/>
      </w:pPr>
    </w:lvl>
  </w:abstractNum>
  <w:abstractNum w:abstractNumId="118" w15:restartNumberingAfterBreak="0">
    <w:nsid w:val="5CF01FD7"/>
    <w:multiLevelType w:val="hybridMultilevel"/>
    <w:tmpl w:val="24C4D0CE"/>
    <w:lvl w:ilvl="0" w:tplc="38090015">
      <w:start w:val="1"/>
      <w:numFmt w:val="upperLetter"/>
      <w:lvlText w:val="%1."/>
      <w:lvlJc w:val="left"/>
      <w:pPr>
        <w:ind w:left="360" w:hanging="360"/>
      </w:pPr>
    </w:lvl>
    <w:lvl w:ilvl="1" w:tplc="FA5AEE26">
      <w:start w:val="1"/>
      <w:numFmt w:val="decimal"/>
      <w:lvlText w:val="%2."/>
      <w:lvlJc w:val="left"/>
      <w:pPr>
        <w:ind w:left="1080" w:hanging="360"/>
      </w:pPr>
    </w:lvl>
    <w:lvl w:ilvl="2" w:tplc="EDFEB32C">
      <w:start w:val="1"/>
      <w:numFmt w:val="lowerLetter"/>
      <w:lvlText w:val="%3."/>
      <w:lvlJc w:val="left"/>
      <w:pPr>
        <w:ind w:left="1353" w:hanging="36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19" w15:restartNumberingAfterBreak="0">
    <w:nsid w:val="5D321302"/>
    <w:multiLevelType w:val="hybridMultilevel"/>
    <w:tmpl w:val="FFFFFFFF"/>
    <w:lvl w:ilvl="0" w:tplc="F4EA7A30">
      <w:start w:val="1"/>
      <w:numFmt w:val="upperLetter"/>
      <w:lvlText w:val="%1."/>
      <w:lvlJc w:val="left"/>
      <w:pPr>
        <w:ind w:left="566" w:hanging="360"/>
      </w:pPr>
      <w:rPr>
        <w:rFonts w:ascii="Times New Roman" w:eastAsia="Times New Roman" w:hAnsi="Times New Roman" w:cs="Times New Roman" w:hint="default"/>
        <w:b/>
        <w:bCs/>
        <w:i w:val="0"/>
        <w:iCs w:val="0"/>
        <w:w w:val="99"/>
        <w:sz w:val="20"/>
        <w:szCs w:val="20"/>
        <w:lang w:val="id" w:eastAsia="en-US" w:bidi="ar-SA"/>
      </w:rPr>
    </w:lvl>
    <w:lvl w:ilvl="1" w:tplc="0B36619C">
      <w:start w:val="1"/>
      <w:numFmt w:val="decimal"/>
      <w:lvlText w:val="%2."/>
      <w:lvlJc w:val="left"/>
      <w:pPr>
        <w:ind w:left="858" w:hanging="432"/>
      </w:pPr>
      <w:rPr>
        <w:rFonts w:ascii="Times New Roman" w:eastAsia="Times New Roman" w:hAnsi="Times New Roman" w:cs="Times New Roman" w:hint="default"/>
        <w:b w:val="0"/>
        <w:bCs w:val="0"/>
        <w:i w:val="0"/>
        <w:iCs w:val="0"/>
        <w:spacing w:val="0"/>
        <w:w w:val="99"/>
        <w:sz w:val="20"/>
        <w:szCs w:val="20"/>
        <w:lang w:val="id" w:eastAsia="en-US" w:bidi="ar-SA"/>
      </w:rPr>
    </w:lvl>
    <w:lvl w:ilvl="2" w:tplc="273A3C4A">
      <w:numFmt w:val="bullet"/>
      <w:lvlText w:val="•"/>
      <w:lvlJc w:val="left"/>
      <w:pPr>
        <w:ind w:left="1033" w:hanging="432"/>
      </w:pPr>
      <w:rPr>
        <w:rFonts w:hint="default"/>
        <w:lang w:val="id" w:eastAsia="en-US" w:bidi="ar-SA"/>
      </w:rPr>
    </w:lvl>
    <w:lvl w:ilvl="3" w:tplc="58EA9BDA">
      <w:numFmt w:val="bullet"/>
      <w:lvlText w:val="•"/>
      <w:lvlJc w:val="left"/>
      <w:pPr>
        <w:ind w:left="1206" w:hanging="432"/>
      </w:pPr>
      <w:rPr>
        <w:rFonts w:hint="default"/>
        <w:lang w:val="id" w:eastAsia="en-US" w:bidi="ar-SA"/>
      </w:rPr>
    </w:lvl>
    <w:lvl w:ilvl="4" w:tplc="66869098">
      <w:numFmt w:val="bullet"/>
      <w:lvlText w:val="•"/>
      <w:lvlJc w:val="left"/>
      <w:pPr>
        <w:ind w:left="1379" w:hanging="432"/>
      </w:pPr>
      <w:rPr>
        <w:rFonts w:hint="default"/>
        <w:lang w:val="id" w:eastAsia="en-US" w:bidi="ar-SA"/>
      </w:rPr>
    </w:lvl>
    <w:lvl w:ilvl="5" w:tplc="98069168">
      <w:numFmt w:val="bullet"/>
      <w:lvlText w:val="•"/>
      <w:lvlJc w:val="left"/>
      <w:pPr>
        <w:ind w:left="1553" w:hanging="432"/>
      </w:pPr>
      <w:rPr>
        <w:rFonts w:hint="default"/>
        <w:lang w:val="id" w:eastAsia="en-US" w:bidi="ar-SA"/>
      </w:rPr>
    </w:lvl>
    <w:lvl w:ilvl="6" w:tplc="B3FEAB06">
      <w:numFmt w:val="bullet"/>
      <w:lvlText w:val="•"/>
      <w:lvlJc w:val="left"/>
      <w:pPr>
        <w:ind w:left="1726" w:hanging="432"/>
      </w:pPr>
      <w:rPr>
        <w:rFonts w:hint="default"/>
        <w:lang w:val="id" w:eastAsia="en-US" w:bidi="ar-SA"/>
      </w:rPr>
    </w:lvl>
    <w:lvl w:ilvl="7" w:tplc="7E72825E">
      <w:numFmt w:val="bullet"/>
      <w:lvlText w:val="•"/>
      <w:lvlJc w:val="left"/>
      <w:pPr>
        <w:ind w:left="1899" w:hanging="432"/>
      </w:pPr>
      <w:rPr>
        <w:rFonts w:hint="default"/>
        <w:lang w:val="id" w:eastAsia="en-US" w:bidi="ar-SA"/>
      </w:rPr>
    </w:lvl>
    <w:lvl w:ilvl="8" w:tplc="BB5E8B12">
      <w:numFmt w:val="bullet"/>
      <w:lvlText w:val="•"/>
      <w:lvlJc w:val="left"/>
      <w:pPr>
        <w:ind w:left="2073" w:hanging="432"/>
      </w:pPr>
      <w:rPr>
        <w:rFonts w:hint="default"/>
        <w:lang w:val="id" w:eastAsia="en-US" w:bidi="ar-SA"/>
      </w:rPr>
    </w:lvl>
  </w:abstractNum>
  <w:abstractNum w:abstractNumId="120"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2"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E3602D7"/>
    <w:multiLevelType w:val="multilevel"/>
    <w:tmpl w:val="99F26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5" w15:restartNumberingAfterBreak="0">
    <w:nsid w:val="6043223F"/>
    <w:multiLevelType w:val="multilevel"/>
    <w:tmpl w:val="286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2081E66"/>
    <w:multiLevelType w:val="hybridMultilevel"/>
    <w:tmpl w:val="4014B934"/>
    <w:lvl w:ilvl="0" w:tplc="FFFFFFFF">
      <w:start w:val="1"/>
      <w:numFmt w:val="upperLetter"/>
      <w:lvlText w:val="%1."/>
      <w:lvlJc w:val="left"/>
      <w:pPr>
        <w:ind w:left="546" w:hanging="286"/>
      </w:pPr>
      <w:rPr>
        <w:rFonts w:ascii="Times New Roman" w:eastAsia="Times New Roman" w:hAnsi="Times New Roman" w:cs="Times New Roman" w:hint="default"/>
        <w:b/>
        <w:bCs/>
        <w:w w:val="99"/>
        <w:sz w:val="20"/>
        <w:szCs w:val="20"/>
        <w:lang w:eastAsia="en-US" w:bidi="ar-SA"/>
      </w:rPr>
    </w:lvl>
    <w:lvl w:ilvl="1" w:tplc="38090019">
      <w:start w:val="1"/>
      <w:numFmt w:val="lowerLetter"/>
      <w:lvlText w:val="%2."/>
      <w:lvlJc w:val="left"/>
      <w:pPr>
        <w:ind w:left="980" w:hanging="360"/>
      </w:pPr>
    </w:lvl>
    <w:lvl w:ilvl="2" w:tplc="FDD6A5F0">
      <w:start w:val="1"/>
      <w:numFmt w:val="decimal"/>
      <w:lvlText w:val="%3."/>
      <w:lvlJc w:val="left"/>
      <w:pPr>
        <w:ind w:left="827" w:hanging="201"/>
      </w:pPr>
      <w:rPr>
        <w:rFonts w:ascii="Times New Roman" w:eastAsia="Times New Roman" w:hAnsi="Times New Roman" w:cs="Times New Roman" w:hint="default"/>
        <w:spacing w:val="0"/>
        <w:w w:val="99"/>
        <w:sz w:val="20"/>
        <w:szCs w:val="20"/>
        <w:lang w:eastAsia="en-US" w:bidi="ar-SA"/>
      </w:rPr>
    </w:lvl>
    <w:lvl w:ilvl="3" w:tplc="85AA5C8A">
      <w:start w:val="1"/>
      <w:numFmt w:val="bullet"/>
      <w:lvlText w:val="•"/>
      <w:lvlJc w:val="left"/>
      <w:pPr>
        <w:ind w:left="2096" w:hanging="201"/>
      </w:pPr>
      <w:rPr>
        <w:lang w:eastAsia="en-US" w:bidi="ar-SA"/>
      </w:rPr>
    </w:lvl>
    <w:lvl w:ilvl="4" w:tplc="AAC86F04">
      <w:start w:val="1"/>
      <w:numFmt w:val="bullet"/>
      <w:lvlText w:val="•"/>
      <w:lvlJc w:val="left"/>
      <w:pPr>
        <w:ind w:left="3152" w:hanging="201"/>
      </w:pPr>
      <w:rPr>
        <w:lang w:eastAsia="en-US" w:bidi="ar-SA"/>
      </w:rPr>
    </w:lvl>
    <w:lvl w:ilvl="5" w:tplc="81702BCE">
      <w:start w:val="1"/>
      <w:numFmt w:val="bullet"/>
      <w:lvlText w:val="•"/>
      <w:lvlJc w:val="left"/>
      <w:pPr>
        <w:ind w:left="4209" w:hanging="201"/>
      </w:pPr>
      <w:rPr>
        <w:lang w:eastAsia="en-US" w:bidi="ar-SA"/>
      </w:rPr>
    </w:lvl>
    <w:lvl w:ilvl="6" w:tplc="084EDD76">
      <w:start w:val="1"/>
      <w:numFmt w:val="bullet"/>
      <w:lvlText w:val="•"/>
      <w:lvlJc w:val="left"/>
      <w:pPr>
        <w:ind w:left="5265" w:hanging="201"/>
      </w:pPr>
      <w:rPr>
        <w:lang w:eastAsia="en-US" w:bidi="ar-SA"/>
      </w:rPr>
    </w:lvl>
    <w:lvl w:ilvl="7" w:tplc="A126A2E0">
      <w:start w:val="1"/>
      <w:numFmt w:val="bullet"/>
      <w:lvlText w:val="•"/>
      <w:lvlJc w:val="left"/>
      <w:pPr>
        <w:ind w:left="6322" w:hanging="201"/>
      </w:pPr>
      <w:rPr>
        <w:lang w:eastAsia="en-US" w:bidi="ar-SA"/>
      </w:rPr>
    </w:lvl>
    <w:lvl w:ilvl="8" w:tplc="E43A0926">
      <w:start w:val="1"/>
      <w:numFmt w:val="bullet"/>
      <w:lvlText w:val="•"/>
      <w:lvlJc w:val="left"/>
      <w:pPr>
        <w:ind w:left="7378" w:hanging="201"/>
      </w:pPr>
      <w:rPr>
        <w:lang w:eastAsia="en-US" w:bidi="ar-SA"/>
      </w:rPr>
    </w:lvl>
  </w:abstractNum>
  <w:abstractNum w:abstractNumId="129" w15:restartNumberingAfterBreak="0">
    <w:nsid w:val="622D26ED"/>
    <w:multiLevelType w:val="multilevel"/>
    <w:tmpl w:val="30DA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623A1779"/>
    <w:multiLevelType w:val="hybridMultilevel"/>
    <w:tmpl w:val="FFFFFFFF"/>
    <w:lvl w:ilvl="0" w:tplc="741E2442">
      <w:start w:val="1"/>
      <w:numFmt w:val="lowerLetter"/>
      <w:lvlText w:val="%1."/>
      <w:lvlJc w:val="left"/>
      <w:pPr>
        <w:ind w:left="138" w:hanging="209"/>
      </w:pPr>
      <w:rPr>
        <w:rFonts w:ascii="Times New Roman" w:eastAsia="Times New Roman" w:hAnsi="Times New Roman" w:cs="Times New Roman" w:hint="default"/>
        <w:b w:val="0"/>
        <w:bCs w:val="0"/>
        <w:i w:val="0"/>
        <w:iCs w:val="0"/>
        <w:w w:val="99"/>
        <w:sz w:val="20"/>
        <w:szCs w:val="20"/>
        <w:lang w:val="id" w:eastAsia="en-US" w:bidi="ar-SA"/>
      </w:rPr>
    </w:lvl>
    <w:lvl w:ilvl="1" w:tplc="616014F6">
      <w:numFmt w:val="bullet"/>
      <w:lvlText w:val="•"/>
      <w:lvlJc w:val="left"/>
      <w:pPr>
        <w:ind w:left="1110" w:hanging="209"/>
      </w:pPr>
      <w:rPr>
        <w:rFonts w:hint="default"/>
        <w:lang w:val="id" w:eastAsia="en-US" w:bidi="ar-SA"/>
      </w:rPr>
    </w:lvl>
    <w:lvl w:ilvl="2" w:tplc="6F4E713C">
      <w:numFmt w:val="bullet"/>
      <w:lvlText w:val="•"/>
      <w:lvlJc w:val="left"/>
      <w:pPr>
        <w:ind w:left="2081" w:hanging="209"/>
      </w:pPr>
      <w:rPr>
        <w:rFonts w:hint="default"/>
        <w:lang w:val="id" w:eastAsia="en-US" w:bidi="ar-SA"/>
      </w:rPr>
    </w:lvl>
    <w:lvl w:ilvl="3" w:tplc="94F873D4">
      <w:numFmt w:val="bullet"/>
      <w:lvlText w:val="•"/>
      <w:lvlJc w:val="left"/>
      <w:pPr>
        <w:ind w:left="3051" w:hanging="209"/>
      </w:pPr>
      <w:rPr>
        <w:rFonts w:hint="default"/>
        <w:lang w:val="id" w:eastAsia="en-US" w:bidi="ar-SA"/>
      </w:rPr>
    </w:lvl>
    <w:lvl w:ilvl="4" w:tplc="06146E02">
      <w:numFmt w:val="bullet"/>
      <w:lvlText w:val="•"/>
      <w:lvlJc w:val="left"/>
      <w:pPr>
        <w:ind w:left="4022" w:hanging="209"/>
      </w:pPr>
      <w:rPr>
        <w:rFonts w:hint="default"/>
        <w:lang w:val="id" w:eastAsia="en-US" w:bidi="ar-SA"/>
      </w:rPr>
    </w:lvl>
    <w:lvl w:ilvl="5" w:tplc="D42082A6">
      <w:numFmt w:val="bullet"/>
      <w:lvlText w:val="•"/>
      <w:lvlJc w:val="left"/>
      <w:pPr>
        <w:ind w:left="4993" w:hanging="209"/>
      </w:pPr>
      <w:rPr>
        <w:rFonts w:hint="default"/>
        <w:lang w:val="id" w:eastAsia="en-US" w:bidi="ar-SA"/>
      </w:rPr>
    </w:lvl>
    <w:lvl w:ilvl="6" w:tplc="9650E11E">
      <w:numFmt w:val="bullet"/>
      <w:lvlText w:val="•"/>
      <w:lvlJc w:val="left"/>
      <w:pPr>
        <w:ind w:left="5963" w:hanging="209"/>
      </w:pPr>
      <w:rPr>
        <w:rFonts w:hint="default"/>
        <w:lang w:val="id" w:eastAsia="en-US" w:bidi="ar-SA"/>
      </w:rPr>
    </w:lvl>
    <w:lvl w:ilvl="7" w:tplc="CE483FF2">
      <w:numFmt w:val="bullet"/>
      <w:lvlText w:val="•"/>
      <w:lvlJc w:val="left"/>
      <w:pPr>
        <w:ind w:left="6934" w:hanging="209"/>
      </w:pPr>
      <w:rPr>
        <w:rFonts w:hint="default"/>
        <w:lang w:val="id" w:eastAsia="en-US" w:bidi="ar-SA"/>
      </w:rPr>
    </w:lvl>
    <w:lvl w:ilvl="8" w:tplc="7BFAC772">
      <w:numFmt w:val="bullet"/>
      <w:lvlText w:val="•"/>
      <w:lvlJc w:val="left"/>
      <w:pPr>
        <w:ind w:left="7905" w:hanging="209"/>
      </w:pPr>
      <w:rPr>
        <w:rFonts w:hint="default"/>
        <w:lang w:val="id" w:eastAsia="en-US" w:bidi="ar-SA"/>
      </w:rPr>
    </w:lvl>
  </w:abstractNum>
  <w:abstractNum w:abstractNumId="131" w15:restartNumberingAfterBreak="0">
    <w:nsid w:val="62BF7E5B"/>
    <w:multiLevelType w:val="hybridMultilevel"/>
    <w:tmpl w:val="6DA27026"/>
    <w:lvl w:ilvl="0" w:tplc="C3308D08">
      <w:start w:val="1"/>
      <w:numFmt w:val="upperLetter"/>
      <w:lvlText w:val="%1."/>
      <w:lvlJc w:val="left"/>
      <w:pPr>
        <w:ind w:left="476" w:hanging="360"/>
      </w:pPr>
      <w:rPr>
        <w:rFonts w:ascii="Times New Roman" w:eastAsia="Times New Roman" w:hAnsi="Times New Roman" w:cs="Times New Roman" w:hint="default"/>
        <w:b/>
        <w:bCs/>
        <w:i w:val="0"/>
        <w:iCs w:val="0"/>
        <w:spacing w:val="-1"/>
        <w:w w:val="100"/>
        <w:sz w:val="20"/>
        <w:szCs w:val="20"/>
        <w:lang w:val="en-US" w:eastAsia="en-US" w:bidi="ar-SA"/>
      </w:rPr>
    </w:lvl>
    <w:lvl w:ilvl="1" w:tplc="11DC9638">
      <w:start w:val="1"/>
      <w:numFmt w:val="decimal"/>
      <w:lvlText w:val="%2."/>
      <w:lvlJc w:val="left"/>
      <w:pPr>
        <w:ind w:left="1993" w:hanging="360"/>
      </w:pPr>
      <w:rPr>
        <w:rFonts w:ascii="Times New Roman" w:eastAsia="Times New Roman" w:hAnsi="Times New Roman" w:cs="Times New Roman" w:hint="default"/>
        <w:b w:val="0"/>
        <w:bCs w:val="0"/>
        <w:i w:val="0"/>
        <w:iCs w:val="0"/>
        <w:spacing w:val="0"/>
        <w:w w:val="100"/>
        <w:sz w:val="20"/>
        <w:szCs w:val="20"/>
        <w:lang w:val="en-US" w:eastAsia="en-US" w:bidi="ar-SA"/>
      </w:rPr>
    </w:lvl>
    <w:lvl w:ilvl="2" w:tplc="91BED08C">
      <w:start w:val="1"/>
      <w:numFmt w:val="lowerLetter"/>
      <w:lvlText w:val="%3."/>
      <w:lvlJc w:val="left"/>
      <w:pPr>
        <w:ind w:left="2353" w:hanging="360"/>
      </w:pPr>
      <w:rPr>
        <w:spacing w:val="0"/>
        <w:w w:val="100"/>
        <w:lang w:val="en-US" w:eastAsia="en-US" w:bidi="ar-SA"/>
      </w:rPr>
    </w:lvl>
    <w:lvl w:ilvl="3" w:tplc="25E2C35C">
      <w:numFmt w:val="bullet"/>
      <w:lvlText w:val="•"/>
      <w:lvlJc w:val="left"/>
      <w:pPr>
        <w:ind w:left="3276" w:hanging="360"/>
      </w:pPr>
      <w:rPr>
        <w:lang w:val="en-US" w:eastAsia="en-US" w:bidi="ar-SA"/>
      </w:rPr>
    </w:lvl>
    <w:lvl w:ilvl="4" w:tplc="57909A72">
      <w:numFmt w:val="bullet"/>
      <w:lvlText w:val="•"/>
      <w:lvlJc w:val="left"/>
      <w:pPr>
        <w:ind w:left="4192" w:hanging="360"/>
      </w:pPr>
      <w:rPr>
        <w:lang w:val="en-US" w:eastAsia="en-US" w:bidi="ar-SA"/>
      </w:rPr>
    </w:lvl>
    <w:lvl w:ilvl="5" w:tplc="795E8AE8">
      <w:numFmt w:val="bullet"/>
      <w:lvlText w:val="•"/>
      <w:lvlJc w:val="left"/>
      <w:pPr>
        <w:ind w:left="5108" w:hanging="360"/>
      </w:pPr>
      <w:rPr>
        <w:lang w:val="en-US" w:eastAsia="en-US" w:bidi="ar-SA"/>
      </w:rPr>
    </w:lvl>
    <w:lvl w:ilvl="6" w:tplc="8DFA28F2">
      <w:numFmt w:val="bullet"/>
      <w:lvlText w:val="•"/>
      <w:lvlJc w:val="left"/>
      <w:pPr>
        <w:ind w:left="6024" w:hanging="360"/>
      </w:pPr>
      <w:rPr>
        <w:lang w:val="en-US" w:eastAsia="en-US" w:bidi="ar-SA"/>
      </w:rPr>
    </w:lvl>
    <w:lvl w:ilvl="7" w:tplc="15D4A40A">
      <w:numFmt w:val="bullet"/>
      <w:lvlText w:val="•"/>
      <w:lvlJc w:val="left"/>
      <w:pPr>
        <w:ind w:left="6940" w:hanging="360"/>
      </w:pPr>
      <w:rPr>
        <w:lang w:val="en-US" w:eastAsia="en-US" w:bidi="ar-SA"/>
      </w:rPr>
    </w:lvl>
    <w:lvl w:ilvl="8" w:tplc="A4ACFC96">
      <w:numFmt w:val="bullet"/>
      <w:lvlText w:val="•"/>
      <w:lvlJc w:val="left"/>
      <w:pPr>
        <w:ind w:left="7856" w:hanging="360"/>
      </w:pPr>
      <w:rPr>
        <w:lang w:val="en-US" w:eastAsia="en-US" w:bidi="ar-SA"/>
      </w:rPr>
    </w:lvl>
  </w:abstractNum>
  <w:abstractNum w:abstractNumId="132"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67865FC2"/>
    <w:multiLevelType w:val="hybridMultilevel"/>
    <w:tmpl w:val="CBB6B9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4"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35" w15:restartNumberingAfterBreak="0">
    <w:nsid w:val="686C3E33"/>
    <w:multiLevelType w:val="hybridMultilevel"/>
    <w:tmpl w:val="FFFFFFFF"/>
    <w:lvl w:ilvl="0" w:tplc="FFFFFFFF">
      <w:start w:val="1"/>
      <w:numFmt w:val="upperRoman"/>
      <w:lvlText w:val="%1."/>
      <w:lvlJc w:val="left"/>
      <w:pPr>
        <w:ind w:left="4094" w:hanging="202"/>
        <w:jc w:val="right"/>
      </w:pPr>
      <w:rPr>
        <w:rFonts w:ascii="Times New Roman" w:eastAsia="Times New Roman" w:hAnsi="Times New Roman" w:cs="Times New Roman" w:hint="default"/>
        <w:b/>
        <w:bCs/>
        <w:i w:val="0"/>
        <w:iCs w:val="0"/>
        <w:w w:val="99"/>
        <w:sz w:val="24"/>
        <w:szCs w:val="24"/>
        <w:lang w:val="id" w:eastAsia="en-US" w:bidi="ar-SA"/>
      </w:rPr>
    </w:lvl>
    <w:lvl w:ilvl="1" w:tplc="FFFFFFFF">
      <w:start w:val="1"/>
      <w:numFmt w:val="decimal"/>
      <w:lvlText w:val="%2."/>
      <w:lvlJc w:val="left"/>
      <w:pPr>
        <w:ind w:left="858" w:hanging="360"/>
        <w:jc w:val="right"/>
      </w:pPr>
      <w:rPr>
        <w:rFonts w:ascii="Times New Roman" w:eastAsia="Times New Roman" w:hAnsi="Times New Roman" w:cs="Times New Roman" w:hint="default"/>
        <w:b w:val="0"/>
        <w:bCs w:val="0"/>
        <w:i w:val="0"/>
        <w:iCs w:val="0"/>
        <w:spacing w:val="0"/>
        <w:w w:val="99"/>
        <w:sz w:val="20"/>
        <w:szCs w:val="20"/>
        <w:lang w:val="id" w:eastAsia="en-US" w:bidi="ar-SA"/>
      </w:rPr>
    </w:lvl>
    <w:lvl w:ilvl="2" w:tplc="FFFFFFFF">
      <w:numFmt w:val="bullet"/>
      <w:lvlText w:val="•"/>
      <w:lvlJc w:val="left"/>
      <w:pPr>
        <w:ind w:left="4738" w:hanging="360"/>
      </w:pPr>
      <w:rPr>
        <w:rFonts w:hint="default"/>
        <w:lang w:val="id" w:eastAsia="en-US" w:bidi="ar-SA"/>
      </w:rPr>
    </w:lvl>
    <w:lvl w:ilvl="3" w:tplc="FFFFFFFF">
      <w:numFmt w:val="bullet"/>
      <w:lvlText w:val="•"/>
      <w:lvlJc w:val="left"/>
      <w:pPr>
        <w:ind w:left="5376" w:hanging="360"/>
      </w:pPr>
      <w:rPr>
        <w:rFonts w:hint="default"/>
        <w:lang w:val="id" w:eastAsia="en-US" w:bidi="ar-SA"/>
      </w:rPr>
    </w:lvl>
    <w:lvl w:ilvl="4" w:tplc="FFFFFFFF">
      <w:numFmt w:val="bullet"/>
      <w:lvlText w:val="•"/>
      <w:lvlJc w:val="left"/>
      <w:pPr>
        <w:ind w:left="6015" w:hanging="360"/>
      </w:pPr>
      <w:rPr>
        <w:rFonts w:hint="default"/>
        <w:lang w:val="id" w:eastAsia="en-US" w:bidi="ar-SA"/>
      </w:rPr>
    </w:lvl>
    <w:lvl w:ilvl="5" w:tplc="FFFFFFFF">
      <w:numFmt w:val="bullet"/>
      <w:lvlText w:val="•"/>
      <w:lvlJc w:val="left"/>
      <w:pPr>
        <w:ind w:left="6653" w:hanging="360"/>
      </w:pPr>
      <w:rPr>
        <w:rFonts w:hint="default"/>
        <w:lang w:val="id" w:eastAsia="en-US" w:bidi="ar-SA"/>
      </w:rPr>
    </w:lvl>
    <w:lvl w:ilvl="6" w:tplc="FFFFFFFF">
      <w:numFmt w:val="bullet"/>
      <w:lvlText w:val="•"/>
      <w:lvlJc w:val="left"/>
      <w:pPr>
        <w:ind w:left="7292" w:hanging="360"/>
      </w:pPr>
      <w:rPr>
        <w:rFonts w:hint="default"/>
        <w:lang w:val="id" w:eastAsia="en-US" w:bidi="ar-SA"/>
      </w:rPr>
    </w:lvl>
    <w:lvl w:ilvl="7" w:tplc="FFFFFFFF">
      <w:numFmt w:val="bullet"/>
      <w:lvlText w:val="•"/>
      <w:lvlJc w:val="left"/>
      <w:pPr>
        <w:ind w:left="7930" w:hanging="360"/>
      </w:pPr>
      <w:rPr>
        <w:rFonts w:hint="default"/>
        <w:lang w:val="id" w:eastAsia="en-US" w:bidi="ar-SA"/>
      </w:rPr>
    </w:lvl>
    <w:lvl w:ilvl="8" w:tplc="FFFFFFFF">
      <w:numFmt w:val="bullet"/>
      <w:lvlText w:val="•"/>
      <w:lvlJc w:val="left"/>
      <w:pPr>
        <w:ind w:left="8569" w:hanging="360"/>
      </w:pPr>
      <w:rPr>
        <w:rFonts w:hint="default"/>
        <w:lang w:val="id" w:eastAsia="en-US" w:bidi="ar-SA"/>
      </w:rPr>
    </w:lvl>
  </w:abstractNum>
  <w:abstractNum w:abstractNumId="136"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137" w15:restartNumberingAfterBreak="0">
    <w:nsid w:val="6963568B"/>
    <w:multiLevelType w:val="multilevel"/>
    <w:tmpl w:val="A23EA14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9E11E26"/>
    <w:multiLevelType w:val="multilevel"/>
    <w:tmpl w:val="C94AB0F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9"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140" w15:restartNumberingAfterBreak="0">
    <w:nsid w:val="6CA54DE2"/>
    <w:multiLevelType w:val="hybridMultilevel"/>
    <w:tmpl w:val="3D765DF2"/>
    <w:lvl w:ilvl="0" w:tplc="69C40EDA">
      <w:start w:val="1"/>
      <w:numFmt w:val="decimal"/>
      <w:lvlText w:val="%1."/>
      <w:lvlJc w:val="left"/>
      <w:pPr>
        <w:ind w:left="278" w:hanging="217"/>
      </w:pPr>
      <w:rPr>
        <w:rFonts w:ascii="Times New Roman" w:eastAsia="Times New Roman" w:hAnsi="Times New Roman" w:cs="Times New Roman" w:hint="default"/>
        <w:w w:val="100"/>
        <w:sz w:val="22"/>
        <w:szCs w:val="22"/>
        <w:lang w:eastAsia="en-US" w:bidi="ar-SA"/>
      </w:rPr>
    </w:lvl>
    <w:lvl w:ilvl="1" w:tplc="0C54524E">
      <w:numFmt w:val="bullet"/>
      <w:lvlText w:val="•"/>
      <w:lvlJc w:val="left"/>
      <w:pPr>
        <w:ind w:left="605" w:hanging="217"/>
      </w:pPr>
      <w:rPr>
        <w:lang w:eastAsia="en-US" w:bidi="ar-SA"/>
      </w:rPr>
    </w:lvl>
    <w:lvl w:ilvl="2" w:tplc="DA4AFC6E">
      <w:numFmt w:val="bullet"/>
      <w:lvlText w:val="•"/>
      <w:lvlJc w:val="left"/>
      <w:pPr>
        <w:ind w:left="931" w:hanging="217"/>
      </w:pPr>
      <w:rPr>
        <w:lang w:eastAsia="en-US" w:bidi="ar-SA"/>
      </w:rPr>
    </w:lvl>
    <w:lvl w:ilvl="3" w:tplc="BB681024">
      <w:numFmt w:val="bullet"/>
      <w:lvlText w:val="•"/>
      <w:lvlJc w:val="left"/>
      <w:pPr>
        <w:ind w:left="1257" w:hanging="217"/>
      </w:pPr>
      <w:rPr>
        <w:lang w:eastAsia="en-US" w:bidi="ar-SA"/>
      </w:rPr>
    </w:lvl>
    <w:lvl w:ilvl="4" w:tplc="97646062">
      <w:numFmt w:val="bullet"/>
      <w:lvlText w:val="•"/>
      <w:lvlJc w:val="left"/>
      <w:pPr>
        <w:ind w:left="1583" w:hanging="217"/>
      </w:pPr>
      <w:rPr>
        <w:lang w:eastAsia="en-US" w:bidi="ar-SA"/>
      </w:rPr>
    </w:lvl>
    <w:lvl w:ilvl="5" w:tplc="22DA8046">
      <w:numFmt w:val="bullet"/>
      <w:lvlText w:val="•"/>
      <w:lvlJc w:val="left"/>
      <w:pPr>
        <w:ind w:left="1909" w:hanging="217"/>
      </w:pPr>
      <w:rPr>
        <w:lang w:eastAsia="en-US" w:bidi="ar-SA"/>
      </w:rPr>
    </w:lvl>
    <w:lvl w:ilvl="6" w:tplc="64F0A2F2">
      <w:numFmt w:val="bullet"/>
      <w:lvlText w:val="•"/>
      <w:lvlJc w:val="left"/>
      <w:pPr>
        <w:ind w:left="2235" w:hanging="217"/>
      </w:pPr>
      <w:rPr>
        <w:lang w:eastAsia="en-US" w:bidi="ar-SA"/>
      </w:rPr>
    </w:lvl>
    <w:lvl w:ilvl="7" w:tplc="A3846D90">
      <w:numFmt w:val="bullet"/>
      <w:lvlText w:val="•"/>
      <w:lvlJc w:val="left"/>
      <w:pPr>
        <w:ind w:left="2561" w:hanging="217"/>
      </w:pPr>
      <w:rPr>
        <w:lang w:eastAsia="en-US" w:bidi="ar-SA"/>
      </w:rPr>
    </w:lvl>
    <w:lvl w:ilvl="8" w:tplc="9C0C1ED4">
      <w:numFmt w:val="bullet"/>
      <w:lvlText w:val="•"/>
      <w:lvlJc w:val="left"/>
      <w:pPr>
        <w:ind w:left="2887" w:hanging="217"/>
      </w:pPr>
      <w:rPr>
        <w:lang w:eastAsia="en-US" w:bidi="ar-SA"/>
      </w:rPr>
    </w:lvl>
  </w:abstractNum>
  <w:abstractNum w:abstractNumId="141" w15:restartNumberingAfterBreak="0">
    <w:nsid w:val="6D2570F2"/>
    <w:multiLevelType w:val="hybridMultilevel"/>
    <w:tmpl w:val="7B5E366A"/>
    <w:lvl w:ilvl="0" w:tplc="0421000F">
      <w:start w:val="1"/>
      <w:numFmt w:val="decimal"/>
      <w:lvlText w:val="%1."/>
      <w:lvlJc w:val="left"/>
      <w:pPr>
        <w:ind w:left="2345" w:hanging="360"/>
      </w:pPr>
    </w:lvl>
    <w:lvl w:ilvl="1" w:tplc="FFFFFFFF">
      <w:start w:val="1"/>
      <w:numFmt w:val="lowerLetter"/>
      <w:lvlText w:val="%2."/>
      <w:lvlJc w:val="left"/>
      <w:pPr>
        <w:ind w:left="3065" w:hanging="360"/>
      </w:pPr>
    </w:lvl>
    <w:lvl w:ilvl="2" w:tplc="FFFFFFFF">
      <w:start w:val="1"/>
      <w:numFmt w:val="lowerRoman"/>
      <w:lvlText w:val="%3."/>
      <w:lvlJc w:val="right"/>
      <w:pPr>
        <w:ind w:left="3785" w:hanging="180"/>
      </w:pPr>
    </w:lvl>
    <w:lvl w:ilvl="3" w:tplc="FFFFFFFF">
      <w:start w:val="1"/>
      <w:numFmt w:val="decimal"/>
      <w:lvlText w:val="%4."/>
      <w:lvlJc w:val="left"/>
      <w:pPr>
        <w:ind w:left="4505" w:hanging="360"/>
      </w:pPr>
    </w:lvl>
    <w:lvl w:ilvl="4" w:tplc="FFFFFFFF">
      <w:start w:val="1"/>
      <w:numFmt w:val="lowerLetter"/>
      <w:lvlText w:val="%5."/>
      <w:lvlJc w:val="left"/>
      <w:pPr>
        <w:ind w:left="5225" w:hanging="360"/>
      </w:pPr>
    </w:lvl>
    <w:lvl w:ilvl="5" w:tplc="FFFFFFFF">
      <w:start w:val="1"/>
      <w:numFmt w:val="lowerRoman"/>
      <w:lvlText w:val="%6."/>
      <w:lvlJc w:val="right"/>
      <w:pPr>
        <w:ind w:left="5945" w:hanging="180"/>
      </w:pPr>
    </w:lvl>
    <w:lvl w:ilvl="6" w:tplc="FFFFFFFF">
      <w:start w:val="1"/>
      <w:numFmt w:val="decimal"/>
      <w:lvlText w:val="%7."/>
      <w:lvlJc w:val="left"/>
      <w:pPr>
        <w:ind w:left="6665" w:hanging="360"/>
      </w:pPr>
    </w:lvl>
    <w:lvl w:ilvl="7" w:tplc="FFFFFFFF">
      <w:start w:val="1"/>
      <w:numFmt w:val="lowerLetter"/>
      <w:lvlText w:val="%8."/>
      <w:lvlJc w:val="left"/>
      <w:pPr>
        <w:ind w:left="7385" w:hanging="360"/>
      </w:pPr>
    </w:lvl>
    <w:lvl w:ilvl="8" w:tplc="FFFFFFFF">
      <w:start w:val="1"/>
      <w:numFmt w:val="lowerRoman"/>
      <w:lvlText w:val="%9."/>
      <w:lvlJc w:val="right"/>
      <w:pPr>
        <w:ind w:left="8105" w:hanging="180"/>
      </w:pPr>
    </w:lvl>
  </w:abstractNum>
  <w:abstractNum w:abstractNumId="142"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3" w15:restartNumberingAfterBreak="0">
    <w:nsid w:val="6E2F61E8"/>
    <w:multiLevelType w:val="hybridMultilevel"/>
    <w:tmpl w:val="0C6613AA"/>
    <w:lvl w:ilvl="0" w:tplc="3D72D0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4" w15:restartNumberingAfterBreak="0">
    <w:nsid w:val="6F295366"/>
    <w:multiLevelType w:val="multilevel"/>
    <w:tmpl w:val="8DE04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5"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6"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7"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148"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9"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46467EC"/>
    <w:multiLevelType w:val="hybridMultilevel"/>
    <w:tmpl w:val="164CCCD0"/>
    <w:lvl w:ilvl="0" w:tplc="CF3E1850">
      <w:start w:val="1"/>
      <w:numFmt w:val="decimal"/>
      <w:lvlText w:val="%1)"/>
      <w:lvlJc w:val="left"/>
      <w:pPr>
        <w:ind w:left="1094" w:hanging="284"/>
      </w:pPr>
      <w:rPr>
        <w:rFonts w:ascii="Times New Roman" w:eastAsia="Times New Roman" w:hAnsi="Times New Roman" w:cs="Times New Roman" w:hint="default"/>
        <w:w w:val="99"/>
        <w:sz w:val="24"/>
        <w:szCs w:val="24"/>
        <w:lang w:eastAsia="en-US" w:bidi="ar-SA"/>
      </w:rPr>
    </w:lvl>
    <w:lvl w:ilvl="1" w:tplc="251037B4">
      <w:numFmt w:val="bullet"/>
      <w:lvlText w:val="•"/>
      <w:lvlJc w:val="left"/>
      <w:pPr>
        <w:ind w:left="2046" w:hanging="284"/>
      </w:pPr>
      <w:rPr>
        <w:lang w:eastAsia="en-US" w:bidi="ar-SA"/>
      </w:rPr>
    </w:lvl>
    <w:lvl w:ilvl="2" w:tplc="416E713C">
      <w:numFmt w:val="bullet"/>
      <w:lvlText w:val="•"/>
      <w:lvlJc w:val="left"/>
      <w:pPr>
        <w:ind w:left="2992" w:hanging="284"/>
      </w:pPr>
      <w:rPr>
        <w:lang w:eastAsia="en-US" w:bidi="ar-SA"/>
      </w:rPr>
    </w:lvl>
    <w:lvl w:ilvl="3" w:tplc="93209968">
      <w:numFmt w:val="bullet"/>
      <w:lvlText w:val="•"/>
      <w:lvlJc w:val="left"/>
      <w:pPr>
        <w:ind w:left="3939" w:hanging="284"/>
      </w:pPr>
      <w:rPr>
        <w:lang w:eastAsia="en-US" w:bidi="ar-SA"/>
      </w:rPr>
    </w:lvl>
    <w:lvl w:ilvl="4" w:tplc="A73A039A">
      <w:numFmt w:val="bullet"/>
      <w:lvlText w:val="•"/>
      <w:lvlJc w:val="left"/>
      <w:pPr>
        <w:ind w:left="4885" w:hanging="284"/>
      </w:pPr>
      <w:rPr>
        <w:lang w:eastAsia="en-US" w:bidi="ar-SA"/>
      </w:rPr>
    </w:lvl>
    <w:lvl w:ilvl="5" w:tplc="8384E0B8">
      <w:numFmt w:val="bullet"/>
      <w:lvlText w:val="•"/>
      <w:lvlJc w:val="left"/>
      <w:pPr>
        <w:ind w:left="5832" w:hanging="284"/>
      </w:pPr>
      <w:rPr>
        <w:lang w:eastAsia="en-US" w:bidi="ar-SA"/>
      </w:rPr>
    </w:lvl>
    <w:lvl w:ilvl="6" w:tplc="B484A8E2">
      <w:numFmt w:val="bullet"/>
      <w:lvlText w:val="•"/>
      <w:lvlJc w:val="left"/>
      <w:pPr>
        <w:ind w:left="6778" w:hanging="284"/>
      </w:pPr>
      <w:rPr>
        <w:lang w:eastAsia="en-US" w:bidi="ar-SA"/>
      </w:rPr>
    </w:lvl>
    <w:lvl w:ilvl="7" w:tplc="8E5E15BC">
      <w:numFmt w:val="bullet"/>
      <w:lvlText w:val="•"/>
      <w:lvlJc w:val="left"/>
      <w:pPr>
        <w:ind w:left="7724" w:hanging="284"/>
      </w:pPr>
      <w:rPr>
        <w:lang w:eastAsia="en-US" w:bidi="ar-SA"/>
      </w:rPr>
    </w:lvl>
    <w:lvl w:ilvl="8" w:tplc="32345168">
      <w:numFmt w:val="bullet"/>
      <w:lvlText w:val="•"/>
      <w:lvlJc w:val="left"/>
      <w:pPr>
        <w:ind w:left="8671" w:hanging="284"/>
      </w:pPr>
      <w:rPr>
        <w:lang w:eastAsia="en-US" w:bidi="ar-SA"/>
      </w:rPr>
    </w:lvl>
  </w:abstractNum>
  <w:abstractNum w:abstractNumId="151" w15:restartNumberingAfterBreak="0">
    <w:nsid w:val="778B7299"/>
    <w:multiLevelType w:val="multilevel"/>
    <w:tmpl w:val="778B7299"/>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2"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153" w15:restartNumberingAfterBreak="0">
    <w:nsid w:val="78524179"/>
    <w:multiLevelType w:val="hybridMultilevel"/>
    <w:tmpl w:val="57B4273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54" w15:restartNumberingAfterBreak="0">
    <w:nsid w:val="78FF1959"/>
    <w:multiLevelType w:val="hybridMultilevel"/>
    <w:tmpl w:val="5528580C"/>
    <w:lvl w:ilvl="0" w:tplc="5DE6A1FA">
      <w:start w:val="1"/>
      <w:numFmt w:val="decimal"/>
      <w:lvlText w:val="%1."/>
      <w:lvlJc w:val="left"/>
      <w:pPr>
        <w:ind w:left="278" w:hanging="284"/>
      </w:pPr>
      <w:rPr>
        <w:rFonts w:ascii="Times New Roman" w:eastAsia="Times New Roman" w:hAnsi="Times New Roman" w:cs="Times New Roman" w:hint="default"/>
        <w:w w:val="100"/>
        <w:sz w:val="22"/>
        <w:szCs w:val="22"/>
        <w:lang w:eastAsia="en-US" w:bidi="ar-SA"/>
      </w:rPr>
    </w:lvl>
    <w:lvl w:ilvl="1" w:tplc="83ACBFAE">
      <w:numFmt w:val="bullet"/>
      <w:lvlText w:val="•"/>
      <w:lvlJc w:val="left"/>
      <w:pPr>
        <w:ind w:left="605" w:hanging="284"/>
      </w:pPr>
      <w:rPr>
        <w:lang w:eastAsia="en-US" w:bidi="ar-SA"/>
      </w:rPr>
    </w:lvl>
    <w:lvl w:ilvl="2" w:tplc="03843C12">
      <w:numFmt w:val="bullet"/>
      <w:lvlText w:val="•"/>
      <w:lvlJc w:val="left"/>
      <w:pPr>
        <w:ind w:left="931" w:hanging="284"/>
      </w:pPr>
      <w:rPr>
        <w:lang w:eastAsia="en-US" w:bidi="ar-SA"/>
      </w:rPr>
    </w:lvl>
    <w:lvl w:ilvl="3" w:tplc="E8742940">
      <w:numFmt w:val="bullet"/>
      <w:lvlText w:val="•"/>
      <w:lvlJc w:val="left"/>
      <w:pPr>
        <w:ind w:left="1257" w:hanging="284"/>
      </w:pPr>
      <w:rPr>
        <w:lang w:eastAsia="en-US" w:bidi="ar-SA"/>
      </w:rPr>
    </w:lvl>
    <w:lvl w:ilvl="4" w:tplc="D96CC508">
      <w:numFmt w:val="bullet"/>
      <w:lvlText w:val="•"/>
      <w:lvlJc w:val="left"/>
      <w:pPr>
        <w:ind w:left="1583" w:hanging="284"/>
      </w:pPr>
      <w:rPr>
        <w:lang w:eastAsia="en-US" w:bidi="ar-SA"/>
      </w:rPr>
    </w:lvl>
    <w:lvl w:ilvl="5" w:tplc="36A2305E">
      <w:numFmt w:val="bullet"/>
      <w:lvlText w:val="•"/>
      <w:lvlJc w:val="left"/>
      <w:pPr>
        <w:ind w:left="1909" w:hanging="284"/>
      </w:pPr>
      <w:rPr>
        <w:lang w:eastAsia="en-US" w:bidi="ar-SA"/>
      </w:rPr>
    </w:lvl>
    <w:lvl w:ilvl="6" w:tplc="150AA64E">
      <w:numFmt w:val="bullet"/>
      <w:lvlText w:val="•"/>
      <w:lvlJc w:val="left"/>
      <w:pPr>
        <w:ind w:left="2235" w:hanging="284"/>
      </w:pPr>
      <w:rPr>
        <w:lang w:eastAsia="en-US" w:bidi="ar-SA"/>
      </w:rPr>
    </w:lvl>
    <w:lvl w:ilvl="7" w:tplc="9EC44E6E">
      <w:numFmt w:val="bullet"/>
      <w:lvlText w:val="•"/>
      <w:lvlJc w:val="left"/>
      <w:pPr>
        <w:ind w:left="2561" w:hanging="284"/>
      </w:pPr>
      <w:rPr>
        <w:lang w:eastAsia="en-US" w:bidi="ar-SA"/>
      </w:rPr>
    </w:lvl>
    <w:lvl w:ilvl="8" w:tplc="63DC64E6">
      <w:numFmt w:val="bullet"/>
      <w:lvlText w:val="•"/>
      <w:lvlJc w:val="left"/>
      <w:pPr>
        <w:ind w:left="2887" w:hanging="284"/>
      </w:pPr>
      <w:rPr>
        <w:lang w:eastAsia="en-US" w:bidi="ar-SA"/>
      </w:rPr>
    </w:lvl>
  </w:abstractNum>
  <w:abstractNum w:abstractNumId="155"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6"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7" w15:restartNumberingAfterBreak="0">
    <w:nsid w:val="7A9B5901"/>
    <w:multiLevelType w:val="multilevel"/>
    <w:tmpl w:val="84D4258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58"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9" w15:restartNumberingAfterBreak="0">
    <w:nsid w:val="7B2F108B"/>
    <w:multiLevelType w:val="hybridMultilevel"/>
    <w:tmpl w:val="BD82CB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0"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61"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62"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abstractNum w:abstractNumId="163" w15:restartNumberingAfterBreak="0">
    <w:nsid w:val="7CFE71AF"/>
    <w:multiLevelType w:val="hybridMultilevel"/>
    <w:tmpl w:val="14429188"/>
    <w:lvl w:ilvl="0" w:tplc="05F49E3E">
      <w:start w:val="1"/>
      <w:numFmt w:val="decimal"/>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164" w15:restartNumberingAfterBreak="0">
    <w:nsid w:val="7DEA3DF4"/>
    <w:multiLevelType w:val="multilevel"/>
    <w:tmpl w:val="049E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710266">
    <w:abstractNumId w:val="29"/>
  </w:num>
  <w:num w:numId="2" w16cid:durableId="843937557">
    <w:abstractNumId w:val="109"/>
  </w:num>
  <w:num w:numId="3" w16cid:durableId="941961261">
    <w:abstractNumId w:val="69"/>
  </w:num>
  <w:num w:numId="4" w16cid:durableId="969213798">
    <w:abstractNumId w:val="105"/>
  </w:num>
  <w:num w:numId="5" w16cid:durableId="1541359729">
    <w:abstractNumId w:val="152"/>
  </w:num>
  <w:num w:numId="6" w16cid:durableId="329715852">
    <w:abstractNumId w:val="147"/>
  </w:num>
  <w:num w:numId="7" w16cid:durableId="495994395">
    <w:abstractNumId w:val="19"/>
  </w:num>
  <w:num w:numId="8" w16cid:durableId="1650743704">
    <w:abstractNumId w:val="36"/>
  </w:num>
  <w:num w:numId="9" w16cid:durableId="1923955182">
    <w:abstractNumId w:val="11"/>
  </w:num>
  <w:num w:numId="10" w16cid:durableId="2106068743">
    <w:abstractNumId w:val="23"/>
  </w:num>
  <w:num w:numId="11" w16cid:durableId="1373533725">
    <w:abstractNumId w:val="4"/>
  </w:num>
  <w:num w:numId="12" w16cid:durableId="767236946">
    <w:abstractNumId w:val="46"/>
  </w:num>
  <w:num w:numId="13" w16cid:durableId="1336113295">
    <w:abstractNumId w:val="67"/>
  </w:num>
  <w:num w:numId="14" w16cid:durableId="505707624">
    <w:abstractNumId w:val="8"/>
  </w:num>
  <w:num w:numId="15" w16cid:durableId="320037352">
    <w:abstractNumId w:val="43"/>
  </w:num>
  <w:num w:numId="16" w16cid:durableId="1889103391">
    <w:abstractNumId w:val="101"/>
  </w:num>
  <w:num w:numId="17" w16cid:durableId="567963811">
    <w:abstractNumId w:val="162"/>
  </w:num>
  <w:num w:numId="18" w16cid:durableId="58292368">
    <w:abstractNumId w:val="90"/>
  </w:num>
  <w:num w:numId="19" w16cid:durableId="1801536379">
    <w:abstractNumId w:val="136"/>
  </w:num>
  <w:num w:numId="20" w16cid:durableId="888876681">
    <w:abstractNumId w:val="54"/>
  </w:num>
  <w:num w:numId="21" w16cid:durableId="2034841355">
    <w:abstractNumId w:val="103"/>
  </w:num>
  <w:num w:numId="22" w16cid:durableId="371736389">
    <w:abstractNumId w:val="94"/>
  </w:num>
  <w:num w:numId="23" w16cid:durableId="1230386756">
    <w:abstractNumId w:val="47"/>
  </w:num>
  <w:num w:numId="24" w16cid:durableId="1282614313">
    <w:abstractNumId w:val="75"/>
  </w:num>
  <w:num w:numId="25" w16cid:durableId="1945846628">
    <w:abstractNumId w:val="70"/>
  </w:num>
  <w:num w:numId="26" w16cid:durableId="2084982134">
    <w:abstractNumId w:val="87"/>
  </w:num>
  <w:num w:numId="27" w16cid:durableId="811751961">
    <w:abstractNumId w:val="106"/>
  </w:num>
  <w:num w:numId="28" w16cid:durableId="1117794826">
    <w:abstractNumId w:val="60"/>
  </w:num>
  <w:num w:numId="29" w16cid:durableId="338239419">
    <w:abstractNumId w:val="62"/>
  </w:num>
  <w:num w:numId="30" w16cid:durableId="21137429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132"/>
  </w:num>
  <w:num w:numId="32" w16cid:durableId="27953523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9"/>
  </w:num>
  <w:num w:numId="34" w16cid:durableId="1131335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15"/>
  </w:num>
  <w:num w:numId="36" w16cid:durableId="915213731">
    <w:abstractNumId w:val="15"/>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126"/>
  </w:num>
  <w:num w:numId="38" w16cid:durableId="223571460">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149"/>
  </w:num>
  <w:num w:numId="40" w16cid:durableId="160895447">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148"/>
  </w:num>
  <w:num w:numId="42" w16cid:durableId="200693814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38"/>
  </w:num>
  <w:num w:numId="44" w16cid:durableId="14865084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104"/>
  </w:num>
  <w:num w:numId="46" w16cid:durableId="69824290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81"/>
  </w:num>
  <w:num w:numId="48" w16cid:durableId="115961874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26"/>
  </w:num>
  <w:num w:numId="50" w16cid:durableId="860026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34"/>
  </w:num>
  <w:num w:numId="52" w16cid:durableId="15625215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142"/>
  </w:num>
  <w:num w:numId="54" w16cid:durableId="855119453">
    <w:abstractNumId w:val="1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120"/>
  </w:num>
  <w:num w:numId="56" w16cid:durableId="1099134169">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30"/>
  </w:num>
  <w:num w:numId="58" w16cid:durableId="1837934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48"/>
  </w:num>
  <w:num w:numId="60" w16cid:durableId="1101995912">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52"/>
  </w:num>
  <w:num w:numId="62" w16cid:durableId="9498172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73"/>
  </w:num>
  <w:num w:numId="64" w16cid:durableId="21392538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20"/>
  </w:num>
  <w:num w:numId="66" w16cid:durableId="154410090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127"/>
  </w:num>
  <w:num w:numId="75" w16cid:durableId="866480706">
    <w:abstractNumId w:val="12"/>
  </w:num>
  <w:num w:numId="76" w16cid:durableId="224683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145"/>
  </w:num>
  <w:num w:numId="78" w16cid:durableId="983856771">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39"/>
  </w:num>
  <w:num w:numId="80" w16cid:durableId="2062825250">
    <w:abstractNumId w:val="18"/>
  </w:num>
  <w:num w:numId="81" w16cid:durableId="126873333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100"/>
  </w:num>
  <w:num w:numId="83" w16cid:durableId="54568001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139"/>
  </w:num>
  <w:num w:numId="85" w16cid:durableId="197363299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155"/>
  </w:num>
  <w:num w:numId="87" w16cid:durableId="1301034474">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158"/>
  </w:num>
  <w:num w:numId="89" w16cid:durableId="1102857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124"/>
  </w:num>
  <w:num w:numId="91" w16cid:durableId="615605245">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134"/>
  </w:num>
  <w:num w:numId="93" w16cid:durableId="119041022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80"/>
  </w:num>
  <w:num w:numId="95" w16cid:durableId="121230448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161"/>
  </w:num>
  <w:num w:numId="97" w16cid:durableId="141381226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40"/>
  </w:num>
  <w:num w:numId="99" w16cid:durableId="49245139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44"/>
  </w:num>
  <w:num w:numId="101" w16cid:durableId="8268210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146"/>
  </w:num>
  <w:num w:numId="103" w16cid:durableId="165040253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50"/>
  </w:num>
  <w:num w:numId="105" w16cid:durableId="147884274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108"/>
  </w:num>
  <w:num w:numId="107" w16cid:durableId="164581687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51"/>
  </w:num>
  <w:num w:numId="109" w16cid:durableId="167880130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92"/>
  </w:num>
  <w:num w:numId="111" w16cid:durableId="44435166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156"/>
  </w:num>
  <w:num w:numId="113" w16cid:durableId="52929520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77"/>
  </w:num>
  <w:num w:numId="115" w16cid:durableId="41366739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122"/>
  </w:num>
  <w:num w:numId="117" w16cid:durableId="1613052766">
    <w:abstractNumId w:val="125"/>
  </w:num>
  <w:num w:numId="118" w16cid:durableId="139311749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8115349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87412384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3244336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9086659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12252805">
    <w:abstractNumId w:val="164"/>
  </w:num>
  <w:num w:numId="124" w16cid:durableId="1101875538">
    <w:abstractNumId w:val="97"/>
  </w:num>
  <w:num w:numId="125" w16cid:durableId="1941791968">
    <w:abstractNumId w:val="55"/>
  </w:num>
  <w:num w:numId="126" w16cid:durableId="974876013">
    <w:abstractNumId w:val="55"/>
    <w:lvlOverride w:ilvl="0">
      <w:startOverride w:val="1"/>
    </w:lvlOverride>
    <w:lvlOverride w:ilvl="1"/>
    <w:lvlOverride w:ilvl="2"/>
    <w:lvlOverride w:ilvl="3"/>
    <w:lvlOverride w:ilvl="4"/>
    <w:lvlOverride w:ilvl="5"/>
    <w:lvlOverride w:ilvl="6"/>
    <w:lvlOverride w:ilvl="7"/>
    <w:lvlOverride w:ilvl="8"/>
  </w:num>
  <w:num w:numId="127" w16cid:durableId="1061253355">
    <w:abstractNumId w:val="31"/>
  </w:num>
  <w:num w:numId="128" w16cid:durableId="736513657">
    <w:abstractNumId w:val="31"/>
    <w:lvlOverride w:ilvl="0">
      <w:startOverride w:val="1"/>
    </w:lvlOverride>
    <w:lvlOverride w:ilvl="1"/>
    <w:lvlOverride w:ilvl="2"/>
    <w:lvlOverride w:ilvl="3"/>
    <w:lvlOverride w:ilvl="4"/>
    <w:lvlOverride w:ilvl="5"/>
    <w:lvlOverride w:ilvl="6"/>
    <w:lvlOverride w:ilvl="7"/>
    <w:lvlOverride w:ilvl="8"/>
  </w:num>
  <w:num w:numId="129" w16cid:durableId="955527833">
    <w:abstractNumId w:val="131"/>
  </w:num>
  <w:num w:numId="130" w16cid:durableId="1264921747">
    <w:abstractNumId w:val="13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1" w16cid:durableId="1187326590">
    <w:abstractNumId w:val="64"/>
  </w:num>
  <w:num w:numId="132" w16cid:durableId="1586963189">
    <w:abstractNumId w:val="64"/>
    <w:lvlOverride w:ilvl="0">
      <w:startOverride w:val="1"/>
    </w:lvlOverride>
    <w:lvlOverride w:ilvl="1"/>
    <w:lvlOverride w:ilvl="2"/>
    <w:lvlOverride w:ilvl="3"/>
    <w:lvlOverride w:ilvl="4"/>
    <w:lvlOverride w:ilvl="5"/>
    <w:lvlOverride w:ilvl="6"/>
    <w:lvlOverride w:ilvl="7"/>
    <w:lvlOverride w:ilvl="8"/>
  </w:num>
  <w:num w:numId="133" w16cid:durableId="2094014022">
    <w:abstractNumId w:val="27"/>
  </w:num>
  <w:num w:numId="134" w16cid:durableId="223225506">
    <w:abstractNumId w:val="27"/>
    <w:lvlOverride w:ilvl="0">
      <w:startOverride w:val="1"/>
    </w:lvlOverride>
    <w:lvlOverride w:ilvl="1"/>
    <w:lvlOverride w:ilvl="2"/>
    <w:lvlOverride w:ilvl="3"/>
    <w:lvlOverride w:ilvl="4"/>
    <w:lvlOverride w:ilvl="5"/>
    <w:lvlOverride w:ilvl="6"/>
    <w:lvlOverride w:ilvl="7"/>
    <w:lvlOverride w:ilvl="8"/>
  </w:num>
  <w:num w:numId="135" w16cid:durableId="651838116">
    <w:abstractNumId w:val="85"/>
  </w:num>
  <w:num w:numId="136" w16cid:durableId="99865434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27752201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726179855">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0273641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77920038">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986013518">
    <w:abstractNumId w:val="114"/>
  </w:num>
  <w:num w:numId="142" w16cid:durableId="1726759603">
    <w:abstractNumId w:val="151"/>
  </w:num>
  <w:num w:numId="143" w16cid:durableId="75594115">
    <w:abstractNumId w:val="0"/>
  </w:num>
  <w:num w:numId="144" w16cid:durableId="1143038791">
    <w:abstractNumId w:val="107"/>
  </w:num>
  <w:num w:numId="145" w16cid:durableId="281887816">
    <w:abstractNumId w:val="102"/>
  </w:num>
  <w:num w:numId="146" w16cid:durableId="740371728">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7" w16cid:durableId="202004065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47287343">
    <w:abstractNumId w:val="1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9" w16cid:durableId="129519194">
    <w:abstractNumId w:val="3"/>
    <w:lvlOverride w:ilvl="0">
      <w:startOverride w:val="1"/>
    </w:lvlOverride>
    <w:lvlOverride w:ilvl="1"/>
    <w:lvlOverride w:ilvl="2"/>
    <w:lvlOverride w:ilvl="3"/>
    <w:lvlOverride w:ilvl="4"/>
    <w:lvlOverride w:ilvl="5"/>
    <w:lvlOverride w:ilvl="6"/>
    <w:lvlOverride w:ilvl="7"/>
    <w:lvlOverride w:ilvl="8"/>
  </w:num>
  <w:num w:numId="150" w16cid:durableId="177895886">
    <w:abstractNumId w:val="41"/>
  </w:num>
  <w:num w:numId="151" w16cid:durableId="81776513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010988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707222107">
    <w:abstractNumId w:val="8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20634333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2062702439">
    <w:abstractNumId w:val="22"/>
  </w:num>
  <w:num w:numId="156" w16cid:durableId="640619429">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977876987">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371998990">
    <w:abstractNumId w:val="71"/>
  </w:num>
  <w:num w:numId="159" w16cid:durableId="778840389">
    <w:abstractNumId w:val="116"/>
  </w:num>
  <w:num w:numId="160" w16cid:durableId="754470670">
    <w:abstractNumId w:val="138"/>
  </w:num>
  <w:num w:numId="161" w16cid:durableId="1480032130">
    <w:abstractNumId w:val="63"/>
  </w:num>
  <w:num w:numId="162" w16cid:durableId="680856921">
    <w:abstractNumId w:val="72"/>
  </w:num>
  <w:num w:numId="163" w16cid:durableId="434709208">
    <w:abstractNumId w:val="84"/>
  </w:num>
  <w:num w:numId="164" w16cid:durableId="63930619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970671908">
    <w:abstractNumId w:val="135"/>
  </w:num>
  <w:num w:numId="166" w16cid:durableId="1584142244">
    <w:abstractNumId w:val="68"/>
  </w:num>
  <w:num w:numId="167" w16cid:durableId="131868023">
    <w:abstractNumId w:val="66"/>
  </w:num>
  <w:num w:numId="168" w16cid:durableId="2045909192">
    <w:abstractNumId w:val="24"/>
  </w:num>
  <w:num w:numId="169" w16cid:durableId="1886140345">
    <w:abstractNumId w:val="130"/>
  </w:num>
  <w:num w:numId="170" w16cid:durableId="2113937800">
    <w:abstractNumId w:val="65"/>
  </w:num>
  <w:num w:numId="171" w16cid:durableId="502747554">
    <w:abstractNumId w:val="119"/>
  </w:num>
  <w:num w:numId="172" w16cid:durableId="191572645">
    <w:abstractNumId w:val="53"/>
  </w:num>
  <w:num w:numId="173" w16cid:durableId="536164290">
    <w:abstractNumId w:val="76"/>
  </w:num>
  <w:num w:numId="174" w16cid:durableId="751588676">
    <w:abstractNumId w:val="99"/>
  </w:num>
  <w:num w:numId="175" w16cid:durableId="2068217792">
    <w:abstractNumId w:val="10"/>
  </w:num>
  <w:num w:numId="176" w16cid:durableId="1859810516">
    <w:abstractNumId w:val="78"/>
  </w:num>
  <w:num w:numId="177" w16cid:durableId="1407217333">
    <w:abstractNumId w:val="133"/>
  </w:num>
  <w:num w:numId="178" w16cid:durableId="1967735633">
    <w:abstractNumId w:val="113"/>
  </w:num>
  <w:num w:numId="179" w16cid:durableId="1310092144">
    <w:abstractNumId w:val="111"/>
  </w:num>
  <w:num w:numId="180" w16cid:durableId="209921137">
    <w:abstractNumId w:val="86"/>
  </w:num>
  <w:num w:numId="181" w16cid:durableId="82597770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361591901">
    <w:abstractNumId w:val="74"/>
  </w:num>
  <w:num w:numId="183" w16cid:durableId="847839716">
    <w:abstractNumId w:val="74"/>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878585478">
    <w:abstractNumId w:val="57"/>
  </w:num>
  <w:num w:numId="185" w16cid:durableId="19342910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300424202">
    <w:abstractNumId w:val="89"/>
  </w:num>
  <w:num w:numId="187" w16cid:durableId="147753286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65354345">
    <w:abstractNumId w:val="163"/>
  </w:num>
  <w:num w:numId="189" w16cid:durableId="73964079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28523444">
    <w:abstractNumId w:val="141"/>
  </w:num>
  <w:num w:numId="191" w16cid:durableId="1457065635">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82132648">
    <w:abstractNumId w:val="61"/>
  </w:num>
  <w:num w:numId="193" w16cid:durableId="398870820">
    <w:abstractNumId w:val="157"/>
  </w:num>
  <w:num w:numId="194" w16cid:durableId="617104119">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902645477">
    <w:abstractNumId w:val="150"/>
  </w:num>
  <w:num w:numId="196" w16cid:durableId="309755654">
    <w:abstractNumId w:val="150"/>
    <w:lvlOverride w:ilvl="0">
      <w:startOverride w:val="1"/>
    </w:lvlOverride>
    <w:lvlOverride w:ilvl="1"/>
    <w:lvlOverride w:ilvl="2"/>
    <w:lvlOverride w:ilvl="3"/>
    <w:lvlOverride w:ilvl="4"/>
    <w:lvlOverride w:ilvl="5"/>
    <w:lvlOverride w:ilvl="6"/>
    <w:lvlOverride w:ilvl="7"/>
    <w:lvlOverride w:ilvl="8"/>
  </w:num>
  <w:num w:numId="197" w16cid:durableId="1234777648">
    <w:abstractNumId w:val="82"/>
  </w:num>
  <w:num w:numId="198" w16cid:durableId="284847926">
    <w:abstractNumId w:val="82"/>
    <w:lvlOverride w:ilvl="0">
      <w:startOverride w:val="1"/>
    </w:lvlOverride>
    <w:lvlOverride w:ilvl="1"/>
    <w:lvlOverride w:ilvl="2"/>
    <w:lvlOverride w:ilvl="3"/>
    <w:lvlOverride w:ilvl="4"/>
    <w:lvlOverride w:ilvl="5"/>
    <w:lvlOverride w:ilvl="6"/>
    <w:lvlOverride w:ilvl="7"/>
    <w:lvlOverride w:ilvl="8"/>
  </w:num>
  <w:num w:numId="199" w16cid:durableId="954873044">
    <w:abstractNumId w:val="49"/>
  </w:num>
  <w:num w:numId="200" w16cid:durableId="147745561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891644449">
    <w:abstractNumId w:val="21"/>
  </w:num>
  <w:num w:numId="202" w16cid:durableId="1512165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427268604">
    <w:abstractNumId w:val="28"/>
  </w:num>
  <w:num w:numId="204" w16cid:durableId="177067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379405052">
    <w:abstractNumId w:val="95"/>
  </w:num>
  <w:num w:numId="206" w16cid:durableId="19202122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1114786814">
    <w:abstractNumId w:val="16"/>
  </w:num>
  <w:num w:numId="208" w16cid:durableId="149030984">
    <w:abstractNumId w:val="16"/>
    <w:lvlOverride w:ilvl="0">
      <w:startOverride w:val="1"/>
    </w:lvlOverride>
    <w:lvlOverride w:ilvl="1"/>
    <w:lvlOverride w:ilvl="2"/>
    <w:lvlOverride w:ilvl="3"/>
    <w:lvlOverride w:ilvl="4"/>
    <w:lvlOverride w:ilvl="5"/>
    <w:lvlOverride w:ilvl="6"/>
    <w:lvlOverride w:ilvl="7"/>
    <w:lvlOverride w:ilvl="8"/>
  </w:num>
  <w:num w:numId="209" w16cid:durableId="1242636393">
    <w:abstractNumId w:val="45"/>
  </w:num>
  <w:num w:numId="210" w16cid:durableId="372852635">
    <w:abstractNumId w:val="45"/>
    <w:lvlOverride w:ilvl="0">
      <w:startOverride w:val="1"/>
    </w:lvlOverride>
    <w:lvlOverride w:ilvl="1"/>
    <w:lvlOverride w:ilvl="2"/>
    <w:lvlOverride w:ilvl="3"/>
    <w:lvlOverride w:ilvl="4"/>
    <w:lvlOverride w:ilvl="5"/>
    <w:lvlOverride w:ilvl="6"/>
    <w:lvlOverride w:ilvl="7"/>
    <w:lvlOverride w:ilvl="8"/>
  </w:num>
  <w:num w:numId="211" w16cid:durableId="563368911">
    <w:abstractNumId w:val="154"/>
  </w:num>
  <w:num w:numId="212" w16cid:durableId="14692867">
    <w:abstractNumId w:val="154"/>
    <w:lvlOverride w:ilvl="0">
      <w:startOverride w:val="1"/>
    </w:lvlOverride>
    <w:lvlOverride w:ilvl="1"/>
    <w:lvlOverride w:ilvl="2"/>
    <w:lvlOverride w:ilvl="3"/>
    <w:lvlOverride w:ilvl="4"/>
    <w:lvlOverride w:ilvl="5"/>
    <w:lvlOverride w:ilvl="6"/>
    <w:lvlOverride w:ilvl="7"/>
    <w:lvlOverride w:ilvl="8"/>
  </w:num>
  <w:num w:numId="213" w16cid:durableId="1715233419">
    <w:abstractNumId w:val="140"/>
  </w:num>
  <w:num w:numId="214" w16cid:durableId="1283460712">
    <w:abstractNumId w:val="140"/>
    <w:lvlOverride w:ilvl="0">
      <w:startOverride w:val="1"/>
    </w:lvlOverride>
    <w:lvlOverride w:ilvl="1"/>
    <w:lvlOverride w:ilvl="2"/>
    <w:lvlOverride w:ilvl="3"/>
    <w:lvlOverride w:ilvl="4"/>
    <w:lvlOverride w:ilvl="5"/>
    <w:lvlOverride w:ilvl="6"/>
    <w:lvlOverride w:ilvl="7"/>
    <w:lvlOverride w:ilvl="8"/>
  </w:num>
  <w:num w:numId="215" w16cid:durableId="587421359">
    <w:abstractNumId w:val="59"/>
  </w:num>
  <w:num w:numId="216" w16cid:durableId="797257541">
    <w:abstractNumId w:val="59"/>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185709117">
    <w:abstractNumId w:val="32"/>
  </w:num>
  <w:num w:numId="218" w16cid:durableId="789280103">
    <w:abstractNumId w:val="9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541624784">
    <w:abstractNumId w:val="129"/>
  </w:num>
  <w:num w:numId="220" w16cid:durableId="114334868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498689853">
    <w:abstractNumId w:val="144"/>
  </w:num>
  <w:num w:numId="222" w16cid:durableId="811873316">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742368879">
    <w:abstractNumId w:val="35"/>
  </w:num>
  <w:num w:numId="224" w16cid:durableId="76507999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963346852">
    <w:abstractNumId w:val="17"/>
  </w:num>
  <w:num w:numId="226" w16cid:durableId="1344085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455706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4529858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0471C5"/>
    <w:rsid w:val="00053CCA"/>
    <w:rsid w:val="000D100F"/>
    <w:rsid w:val="00172A03"/>
    <w:rsid w:val="001B3984"/>
    <w:rsid w:val="00202BE8"/>
    <w:rsid w:val="00227A0A"/>
    <w:rsid w:val="00251DDA"/>
    <w:rsid w:val="00273B1C"/>
    <w:rsid w:val="0033327B"/>
    <w:rsid w:val="00347C9A"/>
    <w:rsid w:val="00357CAC"/>
    <w:rsid w:val="003712B2"/>
    <w:rsid w:val="003736FC"/>
    <w:rsid w:val="003B50FB"/>
    <w:rsid w:val="00403300"/>
    <w:rsid w:val="004705A9"/>
    <w:rsid w:val="00507B97"/>
    <w:rsid w:val="005316D0"/>
    <w:rsid w:val="0057414A"/>
    <w:rsid w:val="00581A87"/>
    <w:rsid w:val="005B1AF9"/>
    <w:rsid w:val="00645832"/>
    <w:rsid w:val="00700AD2"/>
    <w:rsid w:val="0070243B"/>
    <w:rsid w:val="00711A75"/>
    <w:rsid w:val="007A43F4"/>
    <w:rsid w:val="00845896"/>
    <w:rsid w:val="008A6891"/>
    <w:rsid w:val="008B7C78"/>
    <w:rsid w:val="008C1DE4"/>
    <w:rsid w:val="00920A85"/>
    <w:rsid w:val="00991380"/>
    <w:rsid w:val="009C3A15"/>
    <w:rsid w:val="009E28B5"/>
    <w:rsid w:val="00A16550"/>
    <w:rsid w:val="00A303DA"/>
    <w:rsid w:val="00AA5689"/>
    <w:rsid w:val="00B93796"/>
    <w:rsid w:val="00B9696F"/>
    <w:rsid w:val="00BE5469"/>
    <w:rsid w:val="00BF2996"/>
    <w:rsid w:val="00C15428"/>
    <w:rsid w:val="00C71EC1"/>
    <w:rsid w:val="00CA520A"/>
    <w:rsid w:val="00CD6EC9"/>
    <w:rsid w:val="00D1570F"/>
    <w:rsid w:val="00D80B9B"/>
    <w:rsid w:val="00DC1039"/>
    <w:rsid w:val="00DC1E88"/>
    <w:rsid w:val="00E24E2C"/>
    <w:rsid w:val="00E44EC4"/>
    <w:rsid w:val="00E93E1D"/>
    <w:rsid w:val="00E962CF"/>
    <w:rsid w:val="00ED081F"/>
    <w:rsid w:val="00F25DCE"/>
    <w:rsid w:val="00F2628C"/>
    <w:rsid w:val="00F85E40"/>
    <w:rsid w:val="00F97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aliases w:val="BAB"/>
    <w:basedOn w:val="Normal"/>
    <w:link w:val="Heading1Char"/>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paragraph" w:styleId="Heading7">
    <w:name w:val="heading 7"/>
    <w:basedOn w:val="Normal"/>
    <w:next w:val="Normal"/>
    <w:link w:val="Heading7Char"/>
    <w:uiPriority w:val="9"/>
    <w:semiHidden/>
    <w:unhideWhenUsed/>
    <w:qFormat/>
    <w:rsid w:val="000D100F"/>
    <w:pPr>
      <w:keepNext/>
      <w:keepLines/>
      <w:widowControl/>
      <w:autoSpaceDE/>
      <w:autoSpaceDN/>
      <w:spacing w:before="40" w:line="276" w:lineRule="auto"/>
      <w:ind w:left="1296" w:hanging="288"/>
      <w:outlineLvl w:val="6"/>
    </w:pPr>
    <w:rPr>
      <w:rFonts w:asciiTheme="majorHAnsi" w:eastAsiaTheme="majorEastAsia" w:hAnsiTheme="majorHAnsi" w:cstheme="majorBidi"/>
      <w:i/>
      <w:iCs/>
      <w:color w:val="243F60" w:themeColor="accent1" w:themeShade="7F"/>
      <w:lang w:val="id-ID"/>
    </w:rPr>
  </w:style>
  <w:style w:type="paragraph" w:styleId="Heading8">
    <w:name w:val="heading 8"/>
    <w:basedOn w:val="Normal"/>
    <w:next w:val="Normal"/>
    <w:link w:val="Heading8Char"/>
    <w:uiPriority w:val="9"/>
    <w:semiHidden/>
    <w:unhideWhenUsed/>
    <w:qFormat/>
    <w:rsid w:val="000D100F"/>
    <w:pPr>
      <w:keepNext/>
      <w:keepLines/>
      <w:widowControl/>
      <w:autoSpaceDE/>
      <w:autoSpaceDN/>
      <w:spacing w:before="40" w:line="276" w:lineRule="auto"/>
      <w:ind w:left="1440" w:hanging="432"/>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0D100F"/>
    <w:pPr>
      <w:keepNext/>
      <w:keepLines/>
      <w:widowControl/>
      <w:autoSpaceDE/>
      <w:autoSpaceDN/>
      <w:spacing w:before="40" w:line="276" w:lineRule="auto"/>
      <w:ind w:left="1584" w:hanging="144"/>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9"/>
      <w:ind w:left="142"/>
    </w:pPr>
    <w:rPr>
      <w:rFonts w:ascii="Trebuchet MS" w:eastAsia="Trebuchet MS" w:hAnsi="Trebuchet MS" w:cs="Trebuchet MS"/>
      <w:b/>
      <w:bCs/>
      <w:sz w:val="24"/>
      <w:szCs w:val="24"/>
    </w:rPr>
  </w:style>
  <w:style w:type="paragraph" w:styleId="TOC2">
    <w:name w:val="toc 2"/>
    <w:basedOn w:val="Normal"/>
    <w:uiPriority w:val="39"/>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uiPriority w:val="1"/>
    <w:qFormat/>
  </w:style>
  <w:style w:type="character" w:customStyle="1" w:styleId="Heading1Char">
    <w:name w:val="Heading 1 Char"/>
    <w:aliases w:val="BAB Char"/>
    <w:basedOn w:val="DefaultParagraphFont"/>
    <w:link w:val="Heading1"/>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 w:type="character" w:styleId="Emphasis">
    <w:name w:val="Emphasis"/>
    <w:qFormat/>
    <w:rsid w:val="00B9696F"/>
    <w:rPr>
      <w:i/>
      <w:iCs/>
    </w:rPr>
  </w:style>
  <w:style w:type="table" w:customStyle="1" w:styleId="TableNormal1">
    <w:name w:val="Table Normal1"/>
    <w:uiPriority w:val="2"/>
    <w:semiHidden/>
    <w:unhideWhenUsed/>
    <w:qFormat/>
    <w:rsid w:val="00B9696F"/>
    <w:tblPr>
      <w:tblInd w:w="0" w:type="dxa"/>
      <w:tblCellMar>
        <w:top w:w="0" w:type="dxa"/>
        <w:left w:w="0" w:type="dxa"/>
        <w:bottom w:w="0" w:type="dxa"/>
        <w:right w:w="0" w:type="dxa"/>
      </w:tblCellMar>
    </w:tblPr>
  </w:style>
  <w:style w:type="character" w:styleId="PlaceholderText">
    <w:name w:val="Placeholder Text"/>
    <w:basedOn w:val="DefaultParagraphFont"/>
    <w:uiPriority w:val="99"/>
    <w:semiHidden/>
    <w:rsid w:val="00B9696F"/>
    <w:rPr>
      <w:color w:val="808080"/>
    </w:rPr>
  </w:style>
  <w:style w:type="character" w:customStyle="1" w:styleId="Heading7Char">
    <w:name w:val="Heading 7 Char"/>
    <w:basedOn w:val="DefaultParagraphFont"/>
    <w:link w:val="Heading7"/>
    <w:uiPriority w:val="9"/>
    <w:semiHidden/>
    <w:rsid w:val="000D100F"/>
    <w:rPr>
      <w:rFonts w:asciiTheme="majorHAnsi" w:eastAsiaTheme="majorEastAsia" w:hAnsiTheme="majorHAnsi" w:cstheme="majorBidi"/>
      <w:i/>
      <w:iCs/>
      <w:color w:val="243F60" w:themeColor="accent1" w:themeShade="7F"/>
      <w:lang w:val="id-ID"/>
    </w:rPr>
  </w:style>
  <w:style w:type="character" w:customStyle="1" w:styleId="Heading8Char">
    <w:name w:val="Heading 8 Char"/>
    <w:basedOn w:val="DefaultParagraphFont"/>
    <w:link w:val="Heading8"/>
    <w:uiPriority w:val="9"/>
    <w:semiHidden/>
    <w:rsid w:val="000D100F"/>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0D100F"/>
    <w:rPr>
      <w:rFonts w:asciiTheme="majorHAnsi" w:eastAsiaTheme="majorEastAsia" w:hAnsiTheme="majorHAnsi" w:cstheme="majorBidi"/>
      <w:i/>
      <w:iCs/>
      <w:color w:val="272727" w:themeColor="text1" w:themeTint="D8"/>
      <w:sz w:val="21"/>
      <w:szCs w:val="21"/>
      <w:lang w:val="id-ID"/>
    </w:rPr>
  </w:style>
  <w:style w:type="paragraph" w:styleId="TOC3">
    <w:name w:val="toc 3"/>
    <w:basedOn w:val="Normal"/>
    <w:next w:val="Normal"/>
    <w:autoRedefine/>
    <w:uiPriority w:val="39"/>
    <w:semiHidden/>
    <w:unhideWhenUsed/>
    <w:qFormat/>
    <w:rsid w:val="000D100F"/>
    <w:pPr>
      <w:widowControl/>
      <w:autoSpaceDE/>
      <w:autoSpaceDN/>
      <w:spacing w:after="100" w:line="276" w:lineRule="auto"/>
      <w:ind w:left="440"/>
    </w:pPr>
    <w:rPr>
      <w:rFonts w:ascii="Calibri" w:eastAsia="Times New Roman" w:hAnsi="Calibri" w:cs="Times New Roman"/>
      <w:lang w:eastAsia="ja-JP"/>
    </w:rPr>
  </w:style>
  <w:style w:type="character" w:customStyle="1" w:styleId="NoSpacingChar">
    <w:name w:val="No Spacing Char"/>
    <w:basedOn w:val="DefaultParagraphFont"/>
    <w:link w:val="NoSpacing"/>
    <w:uiPriority w:val="1"/>
    <w:locked/>
    <w:rsid w:val="000D100F"/>
  </w:style>
  <w:style w:type="paragraph" w:styleId="NoSpacing">
    <w:name w:val="No Spacing"/>
    <w:link w:val="NoSpacingChar"/>
    <w:uiPriority w:val="1"/>
    <w:qFormat/>
    <w:rsid w:val="000D100F"/>
    <w:pPr>
      <w:widowControl/>
      <w:autoSpaceDE/>
      <w:autoSpaceDN/>
    </w:pPr>
  </w:style>
  <w:style w:type="paragraph" w:styleId="TOCHeading">
    <w:name w:val="TOC Heading"/>
    <w:basedOn w:val="Heading1"/>
    <w:next w:val="Normal"/>
    <w:uiPriority w:val="39"/>
    <w:semiHidden/>
    <w:unhideWhenUsed/>
    <w:qFormat/>
    <w:rsid w:val="000D100F"/>
    <w:pPr>
      <w:keepNext/>
      <w:keepLines/>
      <w:widowControl/>
      <w:autoSpaceDE/>
      <w:autoSpaceDN/>
      <w:spacing w:before="480" w:line="276" w:lineRule="auto"/>
      <w:ind w:left="0" w:right="0"/>
      <w:jc w:val="left"/>
      <w:outlineLvl w:val="9"/>
    </w:pPr>
    <w:rPr>
      <w:rFonts w:ascii="Cambria" w:hAnsi="Cambria"/>
      <w:color w:val="365F91"/>
      <w:sz w:val="28"/>
      <w:szCs w:val="28"/>
      <w:lang w:eastAsia="ja-JP"/>
    </w:rPr>
  </w:style>
  <w:style w:type="character" w:customStyle="1" w:styleId="sw">
    <w:name w:val="sw"/>
    <w:rsid w:val="000D100F"/>
  </w:style>
  <w:style w:type="table" w:styleId="LightShading">
    <w:name w:val="Light Shading"/>
    <w:basedOn w:val="TableNormal"/>
    <w:uiPriority w:val="60"/>
    <w:semiHidden/>
    <w:unhideWhenUsed/>
    <w:rsid w:val="00F25D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inta.ristekbrin.go.id/authors/detail?id=5993141&amp;view=overview" TargetMode="External"/><Relationship Id="rId26" Type="http://schemas.openxmlformats.org/officeDocument/2006/relationships/hyperlink" Target="https://www.scopus.com/authid/detail.uri?origin=resultslist&amp;authorId=57217866943&amp;zone" TargetMode="External"/><Relationship Id="rId39" Type="http://schemas.openxmlformats.org/officeDocument/2006/relationships/hyperlink" Target="https://www.scilit.net/articles/search?q=10.21070/ijler.v20i4.1354" TargetMode="External"/><Relationship Id="rId21" Type="http://schemas.openxmlformats.org/officeDocument/2006/relationships/hyperlink" Target="http://sinta.ristekbrin.go.id/authors/detail?id=6002268&amp;view=overview" TargetMode="External"/><Relationship Id="rId34"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42" Type="http://schemas.openxmlformats.org/officeDocument/2006/relationships/image" Target="media/image9.png"/><Relationship Id="rId47" Type="http://schemas.openxmlformats.org/officeDocument/2006/relationships/hyperlink" Target="https://www.mendeley.com/import/?doi=10.21070/ijler.v20i4.1354" TargetMode="External"/><Relationship Id="rId50" Type="http://schemas.openxmlformats.org/officeDocument/2006/relationships/theme" Target="theme/theme1.xml"/><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creativecommons.org/licences/by/4.0/legalcode" TargetMode="External"/><Relationship Id="rId29" Type="http://schemas.openxmlformats.org/officeDocument/2006/relationships/hyperlink" Target="https://ijler.umsida.ac.id/index.php/ijler/about/submissions" TargetMode="External"/><Relationship Id="rId11" Type="http://schemas.openxmlformats.org/officeDocument/2006/relationships/header" Target="header2.xml"/><Relationship Id="rId24" Type="http://schemas.openxmlformats.org/officeDocument/2006/relationships/hyperlink" Target="http://sinta.ristekbrin.go.id/authors/detail?id=6002942&amp;view=overview" TargetMode="External"/><Relationship Id="rId32" Type="http://schemas.openxmlformats.org/officeDocument/2006/relationships/hyperlink" Target="https://app.dimensions.ai/discover/publication?search_mode=content&amp;search_text=10.21070/ijler.v20i4.1354&amp;search_type=kws&amp;search_field=doi" TargetMode="External"/><Relationship Id="rId37"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40" Type="http://schemas.openxmlformats.org/officeDocument/2006/relationships/image" Target="media/image8.jpeg"/><Relationship Id="rId45" Type="http://schemas.openxmlformats.org/officeDocument/2006/relationships/hyperlink" Target="http://www.wizdom.ai/publication/10.21070/ijler.v20i4.1354"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inta.ristekbrin.go.id/authors/detail?id=6031262&amp;view=overview" TargetMode="External"/><Relationship Id="rId28" Type="http://schemas.openxmlformats.org/officeDocument/2006/relationships/hyperlink" Target="https://ijler.umsida.ac.id/index.php/ijler/indexing" TargetMode="External"/><Relationship Id="rId36" Type="http://schemas.openxmlformats.org/officeDocument/2006/relationships/image" Target="media/image6.jpeg"/><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scopus.com/authid/detail.uri?origin=resultslist&amp;authorId=57205880567&amp;zone" TargetMode="External"/><Relationship Id="rId31" Type="http://schemas.openxmlformats.org/officeDocument/2006/relationships/image" Target="media/image3.jpeg"/><Relationship Id="rId44"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hyperlink" Target="https://www.scopus.com/authid/detail.uri?authorId=57210423801&amp;amp%3Beid=2-s2.0-85070664904" TargetMode="External"/><Relationship Id="rId27" Type="http://schemas.openxmlformats.org/officeDocument/2006/relationships/hyperlink" Target="https://ijler.umsida.ac.id/index.php/ijler/about/editorialTeam" TargetMode="External"/><Relationship Id="rId30" Type="http://schemas.openxmlformats.org/officeDocument/2006/relationships/hyperlink" Target="https://crossmark.crossref.org/dialog/?doi=10.21070/ijler.v20i4.1354&amp;domain=pdf&amp;date_stamp=2025-10-26" TargetMode="External"/><Relationship Id="rId35" Type="http://schemas.openxmlformats.org/officeDocument/2006/relationships/image" Target="media/image5.jpeg"/><Relationship Id="rId43" Type="http://schemas.openxmlformats.org/officeDocument/2006/relationships/hyperlink" Target="https://scholar.google.co.id/scholar?q=10.21070/ijler.v20i4.1354&amp;hl=id" TargetMode="External"/><Relationship Id="rId48" Type="http://schemas.openxmlformats.org/officeDocument/2006/relationships/image" Target="media/image12.png"/><Relationship Id="rId8" Type="http://schemas.openxmlformats.org/officeDocument/2006/relationships/image" Target="media/image1.jpe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copus.com/authid/detail.uri?authorId=57210884348" TargetMode="External"/><Relationship Id="rId25" Type="http://schemas.openxmlformats.org/officeDocument/2006/relationships/hyperlink" Target="http://sinta.ristekbrin.go.id/authors/detail?id=6002964&amp;view=overview" TargetMode="External"/><Relationship Id="rId33" Type="http://schemas.openxmlformats.org/officeDocument/2006/relationships/image" Target="media/image4.jpeg"/><Relationship Id="rId38" Type="http://schemas.openxmlformats.org/officeDocument/2006/relationships/image" Target="media/image7.jpeg"/><Relationship Id="rId46" Type="http://schemas.openxmlformats.org/officeDocument/2006/relationships/image" Target="media/image11.png"/><Relationship Id="rId20" Type="http://schemas.openxmlformats.org/officeDocument/2006/relationships/hyperlink" Target="https://orcid.org/0000-0002-6684-1190" TargetMode="External"/><Relationship Id="rId41" Type="http://schemas.openxmlformats.org/officeDocument/2006/relationships/hyperlink" Target="https://scite.ai/search?q=%2210.21070/ijler.v20i4.1354%22"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10930</Words>
  <Characters>62307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73091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H</cp:lastModifiedBy>
  <cp:revision>2</cp:revision>
  <dcterms:created xsi:type="dcterms:W3CDTF">2025-10-31T00:58:00Z</dcterms:created>
  <dcterms:modified xsi:type="dcterms:W3CDTF">2025-10-31T00:58:00Z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