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6">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7">
        <w:r w:rsidR="005B1AF9">
          <w:rPr>
            <w:color w:val="0000FF"/>
            <w:w w:val="110"/>
            <w:u w:val="single" w:color="0000FF"/>
          </w:rPr>
          <w:t>Scopus</w:t>
        </w:r>
      </w:hyperlink>
      <w:r>
        <w:rPr>
          <w:w w:val="110"/>
        </w:rPr>
        <w:t>)</w:t>
      </w:r>
      <w:r>
        <w:rPr>
          <w:spacing w:val="24"/>
          <w:w w:val="110"/>
        </w:rPr>
        <w:t xml:space="preserve"> </w:t>
      </w:r>
      <w:r>
        <w:rPr>
          <w:spacing w:val="-2"/>
          <w:w w:val="110"/>
        </w:rPr>
        <w:t>(</w:t>
      </w:r>
      <w:hyperlink r:id="rId18">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9">
        <w:r w:rsidR="005B1AF9">
          <w:rPr>
            <w:color w:val="0000FF"/>
            <w:w w:val="110"/>
            <w:u w:val="single" w:color="0000FF"/>
          </w:rPr>
          <w:t>Scopus</w:t>
        </w:r>
      </w:hyperlink>
      <w:r>
        <w:rPr>
          <w:w w:val="110"/>
        </w:rPr>
        <w:t>)</w:t>
      </w:r>
      <w:r>
        <w:rPr>
          <w:spacing w:val="20"/>
          <w:w w:val="110"/>
        </w:rPr>
        <w:t xml:space="preserve"> </w:t>
      </w:r>
      <w:r>
        <w:rPr>
          <w:spacing w:val="-2"/>
          <w:w w:val="110"/>
        </w:rPr>
        <w:t>(</w:t>
      </w:r>
      <w:hyperlink r:id="rId20">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21">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22">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23">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4">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5">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6">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7">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8">
        <w:r w:rsidR="005B1AF9">
          <w:rPr>
            <w:color w:val="0000FF"/>
            <w:w w:val="115"/>
            <w:u w:val="single" w:color="0000FF"/>
          </w:rPr>
          <w:t>link</w:t>
        </w:r>
      </w:hyperlink>
      <w:r>
        <w:rPr>
          <w:w w:val="115"/>
        </w:rPr>
        <w:t>) How to submit to this journal (</w:t>
      </w:r>
      <w:hyperlink r:id="rId29">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4"/>
                          </pic:cNvPr>
                          <pic:cNvPicPr/>
                        </pic:nvPicPr>
                        <pic:blipFill>
                          <a:blip r:embed="rId35" cstate="print"/>
                          <a:stretch>
                            <a:fillRect/>
                          </a:stretch>
                        </pic:blipFill>
                        <pic:spPr>
                          <a:xfrm>
                            <a:off x="3619" y="3619"/>
                            <a:ext cx="1799999" cy="539999"/>
                          </a:xfrm>
                          <a:prstGeom prst="rect">
                            <a:avLst/>
                          </a:prstGeom>
                        </pic:spPr>
                      </pic:pic>
                      <wps:wsp>
                        <wps:cNvPr id="10" name="Graphic 10">
                          <a:hlinkClick r:id="rId34"/>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6EDF0C22" w14:textId="2A59F690" w:rsidR="00B93796" w:rsidRDefault="00202BE8"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202BE8">
        <w:lastRenderedPageBreak/>
        <w:t>Digital Transformation and Professional Conduct of Lawyers</w:t>
      </w:r>
      <w:r w:rsidR="00A303DA" w:rsidRPr="00A303DA">
        <w:rPr>
          <w:lang w:val="en-ID"/>
        </w:rPr>
        <w:t>:</w:t>
      </w:r>
      <w:r w:rsidR="00A303DA" w:rsidRPr="00A303DA">
        <w:rPr>
          <w:spacing w:val="-5"/>
          <w:lang w:val="en-ID"/>
        </w:rPr>
        <w:t xml:space="preserve"> </w:t>
      </w:r>
      <w:proofErr w:type="spellStart"/>
      <w:r w:rsidRPr="00202BE8">
        <w:rPr>
          <w:lang w:val="en-ID"/>
        </w:rPr>
        <w:t>Transformasi</w:t>
      </w:r>
      <w:proofErr w:type="spellEnd"/>
      <w:r w:rsidRPr="00202BE8">
        <w:rPr>
          <w:lang w:val="en-ID"/>
        </w:rPr>
        <w:t xml:space="preserve"> Digital dan Etika </w:t>
      </w:r>
      <w:proofErr w:type="spellStart"/>
      <w:r w:rsidRPr="00202BE8">
        <w:rPr>
          <w:lang w:val="en-ID"/>
        </w:rPr>
        <w:t>Profesi</w:t>
      </w:r>
      <w:proofErr w:type="spellEnd"/>
      <w:r w:rsidRPr="00202BE8">
        <w:rPr>
          <w:lang w:val="en-ID"/>
        </w:rPr>
        <w:t xml:space="preserve"> </w:t>
      </w:r>
      <w:proofErr w:type="spellStart"/>
      <w:r w:rsidRPr="00202BE8">
        <w:rPr>
          <w:lang w:val="en-ID"/>
        </w:rPr>
        <w:t>Advokat</w:t>
      </w:r>
      <w:proofErr w:type="spellEnd"/>
    </w:p>
    <w:p w14:paraId="32F8565F" w14:textId="77777777" w:rsidR="00DC1E88" w:rsidRPr="00A303DA" w:rsidRDefault="00DC1E88" w:rsidP="00357CAC">
      <w:pPr>
        <w:pStyle w:val="Heading1"/>
        <w:spacing w:line="261" w:lineRule="auto"/>
        <w:rPr>
          <w:b w:val="0"/>
          <w:lang w:val="en-ID"/>
        </w:rPr>
      </w:pPr>
    </w:p>
    <w:p w14:paraId="5C839E09" w14:textId="5023BC09" w:rsidR="00C15428" w:rsidRDefault="00202BE8" w:rsidP="00E24E2C">
      <w:pPr>
        <w:pStyle w:val="Heading4"/>
        <w:rPr>
          <w:rFonts w:ascii="Times New Roman" w:eastAsia="Georgia" w:hAnsi="Georgia" w:cs="Georgia"/>
          <w:b w:val="0"/>
          <w:bCs w:val="0"/>
          <w:i/>
          <w:sz w:val="32"/>
          <w:szCs w:val="22"/>
          <w:lang w:val="nb-NO"/>
        </w:rPr>
      </w:pPr>
      <w:r w:rsidRPr="00202BE8">
        <w:rPr>
          <w:rFonts w:ascii="Times New Roman" w:eastAsia="Georgia" w:hAnsi="Georgia" w:cs="Georgia"/>
          <w:b w:val="0"/>
          <w:bCs w:val="0"/>
          <w:i/>
          <w:sz w:val="32"/>
          <w:szCs w:val="22"/>
          <w:lang w:val="nb-NO"/>
        </w:rPr>
        <w:t>Transformasi Digital dan Etika Profesi Advokat</w:t>
      </w:r>
    </w:p>
    <w:p w14:paraId="1AC33C93" w14:textId="77777777" w:rsidR="00202BE8" w:rsidRPr="00202BE8" w:rsidRDefault="00202BE8" w:rsidP="00E24E2C">
      <w:pPr>
        <w:pStyle w:val="Heading4"/>
        <w:rPr>
          <w:rFonts w:ascii="Times New Roman" w:eastAsia="Georgia" w:hAnsi="Georgia" w:cs="Georgia"/>
          <w:b w:val="0"/>
          <w:bCs w:val="0"/>
          <w:i/>
          <w:sz w:val="32"/>
          <w:szCs w:val="22"/>
          <w:lang w:val="nb-NO"/>
        </w:rPr>
      </w:pPr>
    </w:p>
    <w:p w14:paraId="7AB95C20" w14:textId="50C0DA03" w:rsidR="005B1AF9" w:rsidRPr="00B93796" w:rsidRDefault="00202BE8" w:rsidP="00C15428">
      <w:pPr>
        <w:pStyle w:val="Heading4"/>
        <w:rPr>
          <w:color w:val="0000FF" w:themeColor="hyperlink"/>
          <w:u w:val="single"/>
          <w:lang w:val="id-ID"/>
        </w:rPr>
      </w:pPr>
      <w:r w:rsidRPr="00202BE8">
        <w:rPr>
          <w:noProof/>
          <w:color w:val="000000"/>
          <w:lang w:val="nb-NO"/>
        </w:rPr>
        <w:t>Li Ulil Azmi</w:t>
      </w:r>
      <w:r w:rsidR="00A16550" w:rsidRPr="00202BE8">
        <w:rPr>
          <w:bCs w:val="0"/>
          <w:w w:val="120"/>
          <w:lang w:val="nb-NO"/>
        </w:rPr>
        <w:t>,</w:t>
      </w:r>
      <w:r w:rsidR="00A16550" w:rsidRPr="00202BE8">
        <w:rPr>
          <w:bCs w:val="0"/>
          <w:spacing w:val="17"/>
          <w:w w:val="120"/>
          <w:lang w:val="nb-NO"/>
        </w:rPr>
        <w:t xml:space="preserve"> </w:t>
      </w:r>
      <w:hyperlink r:id="rId49" w:history="1">
        <w:r w:rsidR="00C15428" w:rsidRPr="00FE4496">
          <w:rPr>
            <w:rStyle w:val="Hyperlink"/>
            <w:rFonts w:ascii="Times New Roman" w:eastAsia="Times New Roman" w:hAnsi="Times New Roman" w:cs="Times New Roman"/>
            <w:lang w:val="id-ID" w:eastAsia="zh-CN"/>
          </w:rPr>
          <w:t xml:space="preserve"> </w:t>
        </w:r>
        <w:r w:rsidRPr="00202BE8">
          <w:rPr>
            <w:noProof/>
            <w:lang w:val="nb-NO"/>
          </w:rPr>
          <w:t>emyrosnawati@umsida.ac.id</w:t>
        </w:r>
        <w:r w:rsidR="00C15428" w:rsidRPr="00FE4496">
          <w:rPr>
            <w:rStyle w:val="Hyperlink"/>
            <w:lang w:val="id-ID"/>
          </w:rPr>
          <w:t xml:space="preserve"> </w:t>
        </w:r>
        <w:r w:rsidR="00C15428" w:rsidRPr="00202BE8">
          <w:rPr>
            <w:rStyle w:val="Hyperlink"/>
            <w:bCs w:val="0"/>
            <w:w w:val="120"/>
            <w:lang w:val="nb-NO"/>
          </w:rPr>
          <w:t>,</w:t>
        </w:r>
      </w:hyperlink>
      <w:r w:rsidR="00A16550" w:rsidRPr="00202BE8">
        <w:rPr>
          <w:spacing w:val="17"/>
          <w:w w:val="120"/>
          <w:lang w:val="nb-NO"/>
        </w:rPr>
        <w:t xml:space="preserve"> </w:t>
      </w:r>
      <w:r w:rsidR="00A16550" w:rsidRPr="00202BE8">
        <w:rPr>
          <w:spacing w:val="-5"/>
          <w:w w:val="120"/>
          <w:lang w:val="nb-NO"/>
        </w:rPr>
        <w:t>()</w:t>
      </w:r>
    </w:p>
    <w:p w14:paraId="34103847" w14:textId="10FFACBC" w:rsidR="005B1AF9" w:rsidRPr="00DC1039" w:rsidRDefault="008B7C78" w:rsidP="00C71EC1">
      <w:pPr>
        <w:spacing w:before="2"/>
        <w:ind w:right="-20"/>
        <w:jc w:val="center"/>
        <w:rPr>
          <w:i/>
          <w:w w:val="110"/>
          <w:sz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357CAC" w:rsidRPr="00DC1039">
        <w:rPr>
          <w:i/>
          <w:w w:val="110"/>
          <w:sz w:val="20"/>
          <w:lang w:val="en-ID"/>
        </w:rPr>
        <w:t>, Indonesia, Indonesia</w:t>
      </w:r>
    </w:p>
    <w:p w14:paraId="2D41B13C" w14:textId="77777777" w:rsidR="00C71EC1" w:rsidRPr="00DC1039" w:rsidRDefault="00C71EC1" w:rsidP="00C71EC1">
      <w:pPr>
        <w:spacing w:before="2"/>
        <w:ind w:right="-20"/>
        <w:jc w:val="center"/>
        <w:rPr>
          <w:bCs/>
          <w:i/>
          <w:sz w:val="20"/>
          <w:szCs w:val="20"/>
          <w:lang w:val="en-ID"/>
        </w:rPr>
      </w:pPr>
    </w:p>
    <w:p w14:paraId="53989931" w14:textId="3C931357" w:rsidR="00C71EC1" w:rsidRPr="00B93796" w:rsidRDefault="00202BE8" w:rsidP="00C15428">
      <w:pPr>
        <w:pStyle w:val="Heading4"/>
        <w:rPr>
          <w:color w:val="0000FF" w:themeColor="hyperlink"/>
          <w:u w:val="single"/>
          <w:lang w:val="id-ID"/>
        </w:rPr>
      </w:pPr>
      <w:r w:rsidRPr="00FF20FD">
        <w:rPr>
          <w:noProof/>
          <w:color w:val="000000"/>
        </w:rPr>
        <w:t>Emy Rosnawati</w:t>
      </w:r>
      <w:r w:rsidR="00C71EC1" w:rsidRPr="008B7C78">
        <w:rPr>
          <w:bCs w:val="0"/>
          <w:w w:val="120"/>
          <w:lang w:val="en-ID"/>
        </w:rPr>
        <w:t>,</w:t>
      </w:r>
      <w:r w:rsidR="00C71EC1" w:rsidRPr="008B7C78">
        <w:rPr>
          <w:bCs w:val="0"/>
          <w:spacing w:val="17"/>
          <w:w w:val="120"/>
          <w:lang w:val="en-ID"/>
        </w:rPr>
        <w:t xml:space="preserve"> </w:t>
      </w:r>
      <w:hyperlink r:id="rId50" w:history="1">
        <w:r w:rsidR="00C15428" w:rsidRPr="00FE4496">
          <w:rPr>
            <w:rStyle w:val="Hyperlink"/>
            <w:rFonts w:ascii="Times New Roman" w:eastAsia="Times New Roman" w:hAnsi="Times New Roman" w:cs="Times New Roman"/>
            <w:lang w:val="id-ID" w:eastAsia="zh-CN"/>
          </w:rPr>
          <w:t xml:space="preserve"> </w:t>
        </w:r>
        <w:r w:rsidRPr="00FF20FD">
          <w:rPr>
            <w:noProof/>
          </w:rPr>
          <w:t>emyrosnawati@umsida.ac.id</w:t>
        </w:r>
        <w:r w:rsidR="00C15428" w:rsidRPr="00FE4496">
          <w:rPr>
            <w:rStyle w:val="Hyperlink"/>
            <w:lang w:val="id-ID"/>
          </w:rPr>
          <w:t xml:space="preserve"> </w:t>
        </w:r>
        <w:r w:rsidR="00C15428" w:rsidRPr="00FE4496">
          <w:rPr>
            <w:rStyle w:val="Hyperlink"/>
            <w:bCs w:val="0"/>
            <w:w w:val="120"/>
            <w:lang w:val="en-ID"/>
          </w:rPr>
          <w:t>,</w:t>
        </w:r>
      </w:hyperlink>
      <w:r w:rsidR="00C71EC1" w:rsidRPr="008B7C78">
        <w:rPr>
          <w:spacing w:val="17"/>
          <w:w w:val="120"/>
          <w:lang w:val="en-ID"/>
        </w:rPr>
        <w:t xml:space="preserve"> </w:t>
      </w:r>
      <w:r w:rsidR="00C71EC1" w:rsidRPr="008B7C78">
        <w:rPr>
          <w:spacing w:val="-5"/>
          <w:w w:val="120"/>
          <w:lang w:val="en-ID"/>
        </w:rPr>
        <w:t>()</w:t>
      </w:r>
    </w:p>
    <w:p w14:paraId="2039C84A" w14:textId="2A59C8B4" w:rsidR="00C71EC1" w:rsidRPr="00DC1039" w:rsidRDefault="008B7C78" w:rsidP="00C71EC1">
      <w:pPr>
        <w:spacing w:before="2"/>
        <w:ind w:right="-20"/>
        <w:jc w:val="center"/>
        <w:rPr>
          <w:bCs/>
          <w:i/>
          <w:sz w:val="20"/>
          <w:szCs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3928BF89" w14:textId="67ECC9AA" w:rsidR="00202BE8" w:rsidRDefault="00357CAC" w:rsidP="00202BE8">
                              <w:pPr>
                                <w:spacing w:line="259" w:lineRule="auto"/>
                                <w:ind w:left="396" w:right="791"/>
                                <w:jc w:val="both"/>
                                <w:rPr>
                                  <w:sz w:val="18"/>
                                  <w:lang w:val="en-ID"/>
                                </w:rPr>
                              </w:pPr>
                              <w:r>
                                <w:rPr>
                                  <w:rFonts w:ascii="Cambria" w:hAnsi="Cambria"/>
                                  <w:b/>
                                  <w:w w:val="115"/>
                                  <w:sz w:val="18"/>
                                </w:rPr>
                                <w:t xml:space="preserve">Background: </w:t>
                              </w:r>
                              <w:r w:rsidR="00202BE8" w:rsidRPr="00202BE8">
                                <w:rPr>
                                  <w:sz w:val="18"/>
                                  <w:lang w:val="en-ID"/>
                                </w:rPr>
                                <w:t xml:space="preserve">The modernization of Indonesia’s legal system has introduced digital processes such as e-court services, reshaping the professional landscape of lawyers. </w:t>
                              </w:r>
                              <w:r w:rsidR="00202BE8" w:rsidRPr="00202BE8">
                                <w:rPr>
                                  <w:b/>
                                  <w:bCs/>
                                  <w:sz w:val="18"/>
                                  <w:lang w:val="en-ID"/>
                                </w:rPr>
                                <w:t>Specific Background:</w:t>
                              </w:r>
                              <w:r w:rsidR="00202BE8" w:rsidRPr="00202BE8">
                                <w:rPr>
                                  <w:sz w:val="18"/>
                                  <w:lang w:val="en-ID"/>
                                </w:rPr>
                                <w:t xml:space="preserve"> As legal practitioners, lawyers must navigate evolving regulations and technological tools while maintaining ethical integrity. </w:t>
                              </w:r>
                              <w:r w:rsidR="00202BE8" w:rsidRPr="00202BE8">
                                <w:rPr>
                                  <w:b/>
                                  <w:bCs/>
                                  <w:sz w:val="18"/>
                                  <w:lang w:val="en-ID"/>
                                </w:rPr>
                                <w:t>Knowledge Gap:</w:t>
                              </w:r>
                              <w:r w:rsidR="00202BE8" w:rsidRPr="00202BE8">
                                <w:rPr>
                                  <w:sz w:val="18"/>
                                  <w:lang w:val="en-ID"/>
                                </w:rPr>
                                <w:t xml:space="preserve"> Despite rapid digital integration, limited studies explore how technology practically supports lawyers’ professionalism and legal responsibilities. </w:t>
                              </w:r>
                              <w:r w:rsidR="00202BE8" w:rsidRPr="00202BE8">
                                <w:rPr>
                                  <w:b/>
                                  <w:bCs/>
                                  <w:sz w:val="18"/>
                                  <w:lang w:val="en-ID"/>
                                </w:rPr>
                                <w:t>Aims:</w:t>
                              </w:r>
                              <w:r w:rsidR="00202BE8" w:rsidRPr="00202BE8">
                                <w:rPr>
                                  <w:sz w:val="18"/>
                                  <w:lang w:val="en-ID"/>
                                </w:rPr>
                                <w:t xml:space="preserve"> This study examines how lawyers adopt and utilize technology to sustain professional conduct, efficiency, and public trust. </w:t>
                              </w:r>
                              <w:r w:rsidR="00202BE8" w:rsidRPr="00202BE8">
                                <w:rPr>
                                  <w:b/>
                                  <w:bCs/>
                                  <w:sz w:val="18"/>
                                  <w:lang w:val="en-ID"/>
                                </w:rPr>
                                <w:t>Results:</w:t>
                              </w:r>
                              <w:r w:rsidR="00202BE8" w:rsidRPr="00202BE8">
                                <w:rPr>
                                  <w:sz w:val="18"/>
                                  <w:lang w:val="en-ID"/>
                                </w:rPr>
                                <w:t xml:space="preserve"> Findings reveal that technology simplifies case management, legal research, and communication through digital platforms, yet requires continuous adaptation and ethical awareness. </w:t>
                              </w:r>
                              <w:r w:rsidR="00202BE8" w:rsidRPr="00202BE8">
                                <w:rPr>
                                  <w:b/>
                                  <w:bCs/>
                                  <w:sz w:val="18"/>
                                  <w:lang w:val="en-ID"/>
                                </w:rPr>
                                <w:t>Novelty:</w:t>
                              </w:r>
                              <w:r w:rsidR="00202BE8" w:rsidRPr="00202BE8">
                                <w:rPr>
                                  <w:sz w:val="18"/>
                                  <w:lang w:val="en-ID"/>
                                </w:rPr>
                                <w:t xml:space="preserve"> The study offers empirical insights into how technological competence aligns with ethical advocacy in Indonesia’s legal practice. </w:t>
                              </w:r>
                              <w:r w:rsidR="00202BE8" w:rsidRPr="00202BE8">
                                <w:rPr>
                                  <w:b/>
                                  <w:bCs/>
                                  <w:sz w:val="18"/>
                                  <w:lang w:val="en-ID"/>
                                </w:rPr>
                                <w:t>Implications:</w:t>
                              </w:r>
                              <w:r w:rsidR="00202BE8" w:rsidRPr="00202BE8">
                                <w:rPr>
                                  <w:sz w:val="18"/>
                                  <w:lang w:val="en-ID"/>
                                </w:rPr>
                                <w:t xml:space="preserve"> Strengthening digital literacy and ethical discipline among lawyers is crucial for ensuring justice delivery and sustaining professionalism in the digital era.</w:t>
                              </w:r>
                            </w:p>
                            <w:p w14:paraId="0B909626" w14:textId="77777777" w:rsidR="00202BE8" w:rsidRPr="00202BE8" w:rsidRDefault="00202BE8" w:rsidP="00202BE8">
                              <w:pPr>
                                <w:spacing w:line="259" w:lineRule="auto"/>
                                <w:ind w:left="396" w:right="791"/>
                                <w:jc w:val="both"/>
                                <w:rPr>
                                  <w:sz w:val="18"/>
                                  <w:lang w:val="en-ID"/>
                                </w:rPr>
                              </w:pPr>
                            </w:p>
                            <w:p w14:paraId="6B48AD3B" w14:textId="77777777" w:rsidR="00202BE8" w:rsidRPr="00202BE8" w:rsidRDefault="00202BE8" w:rsidP="00202BE8">
                              <w:pPr>
                                <w:spacing w:before="1" w:line="261" w:lineRule="auto"/>
                                <w:ind w:left="396" w:right="791"/>
                                <w:jc w:val="both"/>
                                <w:rPr>
                                  <w:sz w:val="18"/>
                                  <w:lang w:val="en-ID"/>
                                </w:rPr>
                              </w:pPr>
                              <w:r w:rsidRPr="00202BE8">
                                <w:rPr>
                                  <w:b/>
                                  <w:bCs/>
                                  <w:sz w:val="18"/>
                                  <w:lang w:val="en-ID"/>
                                </w:rPr>
                                <w:t>Highlights:</w:t>
                              </w:r>
                            </w:p>
                            <w:p w14:paraId="5E2A8EB1" w14:textId="77777777" w:rsidR="00202BE8" w:rsidRPr="00202BE8" w:rsidRDefault="00202BE8" w:rsidP="00202BE8">
                              <w:pPr>
                                <w:numPr>
                                  <w:ilvl w:val="0"/>
                                  <w:numId w:val="158"/>
                                </w:numPr>
                                <w:spacing w:before="1" w:line="261" w:lineRule="auto"/>
                                <w:ind w:right="791"/>
                                <w:jc w:val="both"/>
                                <w:rPr>
                                  <w:sz w:val="18"/>
                                  <w:lang w:val="en-ID"/>
                                </w:rPr>
                              </w:pPr>
                              <w:r w:rsidRPr="00202BE8">
                                <w:rPr>
                                  <w:sz w:val="18"/>
                                  <w:lang w:val="en-ID"/>
                                </w:rPr>
                                <w:t>Technology facilitates efficiency and transparency in legal practice.</w:t>
                              </w:r>
                            </w:p>
                            <w:p w14:paraId="21B109A0" w14:textId="77777777" w:rsidR="00202BE8" w:rsidRPr="00202BE8" w:rsidRDefault="00202BE8" w:rsidP="00202BE8">
                              <w:pPr>
                                <w:numPr>
                                  <w:ilvl w:val="0"/>
                                  <w:numId w:val="158"/>
                                </w:numPr>
                                <w:spacing w:before="1" w:line="261" w:lineRule="auto"/>
                                <w:ind w:right="791"/>
                                <w:jc w:val="both"/>
                                <w:rPr>
                                  <w:sz w:val="18"/>
                                  <w:lang w:val="en-ID"/>
                                </w:rPr>
                              </w:pPr>
                              <w:r w:rsidRPr="00202BE8">
                                <w:rPr>
                                  <w:sz w:val="18"/>
                                  <w:lang w:val="en-ID"/>
                                </w:rPr>
                                <w:t>Ethical use of digital tools strengthens client trust and justice.</w:t>
                              </w:r>
                            </w:p>
                            <w:p w14:paraId="1FCAF321" w14:textId="77777777" w:rsidR="00202BE8" w:rsidRDefault="00202BE8" w:rsidP="00202BE8">
                              <w:pPr>
                                <w:numPr>
                                  <w:ilvl w:val="0"/>
                                  <w:numId w:val="158"/>
                                </w:numPr>
                                <w:spacing w:before="1" w:line="261" w:lineRule="auto"/>
                                <w:ind w:right="791"/>
                                <w:jc w:val="both"/>
                                <w:rPr>
                                  <w:sz w:val="18"/>
                                  <w:lang w:val="en-ID"/>
                                </w:rPr>
                              </w:pPr>
                              <w:r w:rsidRPr="00202BE8">
                                <w:rPr>
                                  <w:sz w:val="18"/>
                                  <w:lang w:val="en-ID"/>
                                </w:rPr>
                                <w:t>Continuous learning ensures professional competence in a digitalized legal system.</w:t>
                              </w:r>
                            </w:p>
                            <w:p w14:paraId="6BD6C97D" w14:textId="77777777" w:rsidR="00202BE8" w:rsidRPr="00202BE8" w:rsidRDefault="00202BE8" w:rsidP="00202BE8">
                              <w:pPr>
                                <w:spacing w:before="1" w:line="261" w:lineRule="auto"/>
                                <w:ind w:left="720" w:right="791"/>
                                <w:jc w:val="both"/>
                                <w:rPr>
                                  <w:sz w:val="18"/>
                                  <w:lang w:val="en-ID"/>
                                </w:rPr>
                              </w:pPr>
                            </w:p>
                            <w:p w14:paraId="47DDEEB6" w14:textId="77777777" w:rsidR="00202BE8" w:rsidRPr="00202BE8" w:rsidRDefault="00202BE8" w:rsidP="00202BE8">
                              <w:pPr>
                                <w:spacing w:before="1" w:line="261" w:lineRule="auto"/>
                                <w:ind w:left="396" w:right="791"/>
                                <w:jc w:val="both"/>
                                <w:rPr>
                                  <w:sz w:val="18"/>
                                  <w:lang w:val="en-ID"/>
                                </w:rPr>
                              </w:pPr>
                              <w:r w:rsidRPr="00202BE8">
                                <w:rPr>
                                  <w:b/>
                                  <w:bCs/>
                                  <w:sz w:val="18"/>
                                  <w:lang w:val="en-ID"/>
                                </w:rPr>
                                <w:t>Keywords:</w:t>
                              </w:r>
                              <w:r w:rsidRPr="00202BE8">
                                <w:rPr>
                                  <w:sz w:val="18"/>
                                  <w:lang w:val="en-ID"/>
                                </w:rPr>
                                <w:t xml:space="preserve"> Technology, E-Court, Legal Ethics, Lawyer Professionalism, Digital Transformation</w:t>
                              </w: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3928BF89" w14:textId="67ECC9AA" w:rsidR="00202BE8" w:rsidRDefault="00357CAC" w:rsidP="00202BE8">
                        <w:pPr>
                          <w:spacing w:line="259" w:lineRule="auto"/>
                          <w:ind w:left="396" w:right="791"/>
                          <w:jc w:val="both"/>
                          <w:rPr>
                            <w:sz w:val="18"/>
                            <w:lang w:val="en-ID"/>
                          </w:rPr>
                        </w:pPr>
                        <w:r>
                          <w:rPr>
                            <w:rFonts w:ascii="Cambria" w:hAnsi="Cambria"/>
                            <w:b/>
                            <w:w w:val="115"/>
                            <w:sz w:val="18"/>
                          </w:rPr>
                          <w:t xml:space="preserve">Background: </w:t>
                        </w:r>
                        <w:r w:rsidR="00202BE8" w:rsidRPr="00202BE8">
                          <w:rPr>
                            <w:sz w:val="18"/>
                            <w:lang w:val="en-ID"/>
                          </w:rPr>
                          <w:t xml:space="preserve">The modernization of Indonesia’s legal system has introduced digital processes such as e-court services, reshaping the professional landscape of lawyers. </w:t>
                        </w:r>
                        <w:r w:rsidR="00202BE8" w:rsidRPr="00202BE8">
                          <w:rPr>
                            <w:b/>
                            <w:bCs/>
                            <w:sz w:val="18"/>
                            <w:lang w:val="en-ID"/>
                          </w:rPr>
                          <w:t>Specific Background:</w:t>
                        </w:r>
                        <w:r w:rsidR="00202BE8" w:rsidRPr="00202BE8">
                          <w:rPr>
                            <w:sz w:val="18"/>
                            <w:lang w:val="en-ID"/>
                          </w:rPr>
                          <w:t xml:space="preserve"> As legal practitioners, lawyers must navigate evolving regulations and technological tools while maintaining ethical integrity. </w:t>
                        </w:r>
                        <w:r w:rsidR="00202BE8" w:rsidRPr="00202BE8">
                          <w:rPr>
                            <w:b/>
                            <w:bCs/>
                            <w:sz w:val="18"/>
                            <w:lang w:val="en-ID"/>
                          </w:rPr>
                          <w:t>Knowledge Gap:</w:t>
                        </w:r>
                        <w:r w:rsidR="00202BE8" w:rsidRPr="00202BE8">
                          <w:rPr>
                            <w:sz w:val="18"/>
                            <w:lang w:val="en-ID"/>
                          </w:rPr>
                          <w:t xml:space="preserve"> Despite rapid digital integration, limited studies explore how technology practically supports lawyers’ professionalism and legal responsibilities. </w:t>
                        </w:r>
                        <w:r w:rsidR="00202BE8" w:rsidRPr="00202BE8">
                          <w:rPr>
                            <w:b/>
                            <w:bCs/>
                            <w:sz w:val="18"/>
                            <w:lang w:val="en-ID"/>
                          </w:rPr>
                          <w:t>Aims:</w:t>
                        </w:r>
                        <w:r w:rsidR="00202BE8" w:rsidRPr="00202BE8">
                          <w:rPr>
                            <w:sz w:val="18"/>
                            <w:lang w:val="en-ID"/>
                          </w:rPr>
                          <w:t xml:space="preserve"> This study examines how lawyers adopt and utilize technology to sustain professional conduct, efficiency, and public trust. </w:t>
                        </w:r>
                        <w:r w:rsidR="00202BE8" w:rsidRPr="00202BE8">
                          <w:rPr>
                            <w:b/>
                            <w:bCs/>
                            <w:sz w:val="18"/>
                            <w:lang w:val="en-ID"/>
                          </w:rPr>
                          <w:t>Results:</w:t>
                        </w:r>
                        <w:r w:rsidR="00202BE8" w:rsidRPr="00202BE8">
                          <w:rPr>
                            <w:sz w:val="18"/>
                            <w:lang w:val="en-ID"/>
                          </w:rPr>
                          <w:t xml:space="preserve"> Findings reveal that technology simplifies case management, legal research, and communication through digital platforms, yet requires continuous adaptation and ethical awareness. </w:t>
                        </w:r>
                        <w:r w:rsidR="00202BE8" w:rsidRPr="00202BE8">
                          <w:rPr>
                            <w:b/>
                            <w:bCs/>
                            <w:sz w:val="18"/>
                            <w:lang w:val="en-ID"/>
                          </w:rPr>
                          <w:t>Novelty:</w:t>
                        </w:r>
                        <w:r w:rsidR="00202BE8" w:rsidRPr="00202BE8">
                          <w:rPr>
                            <w:sz w:val="18"/>
                            <w:lang w:val="en-ID"/>
                          </w:rPr>
                          <w:t xml:space="preserve"> The study offers empirical insights into how technological competence aligns with ethical advocacy in Indonesia’s legal practice. </w:t>
                        </w:r>
                        <w:r w:rsidR="00202BE8" w:rsidRPr="00202BE8">
                          <w:rPr>
                            <w:b/>
                            <w:bCs/>
                            <w:sz w:val="18"/>
                            <w:lang w:val="en-ID"/>
                          </w:rPr>
                          <w:t>Implications:</w:t>
                        </w:r>
                        <w:r w:rsidR="00202BE8" w:rsidRPr="00202BE8">
                          <w:rPr>
                            <w:sz w:val="18"/>
                            <w:lang w:val="en-ID"/>
                          </w:rPr>
                          <w:t xml:space="preserve"> Strengthening digital literacy and ethical discipline among lawyers is crucial for ensuring justice delivery and sustaining professionalism in the digital era.</w:t>
                        </w:r>
                      </w:p>
                      <w:p w14:paraId="0B909626" w14:textId="77777777" w:rsidR="00202BE8" w:rsidRPr="00202BE8" w:rsidRDefault="00202BE8" w:rsidP="00202BE8">
                        <w:pPr>
                          <w:spacing w:line="259" w:lineRule="auto"/>
                          <w:ind w:left="396" w:right="791"/>
                          <w:jc w:val="both"/>
                          <w:rPr>
                            <w:sz w:val="18"/>
                            <w:lang w:val="en-ID"/>
                          </w:rPr>
                        </w:pPr>
                      </w:p>
                      <w:p w14:paraId="6B48AD3B" w14:textId="77777777" w:rsidR="00202BE8" w:rsidRPr="00202BE8" w:rsidRDefault="00202BE8" w:rsidP="00202BE8">
                        <w:pPr>
                          <w:spacing w:before="1" w:line="261" w:lineRule="auto"/>
                          <w:ind w:left="396" w:right="791"/>
                          <w:jc w:val="both"/>
                          <w:rPr>
                            <w:sz w:val="18"/>
                            <w:lang w:val="en-ID"/>
                          </w:rPr>
                        </w:pPr>
                        <w:r w:rsidRPr="00202BE8">
                          <w:rPr>
                            <w:b/>
                            <w:bCs/>
                            <w:sz w:val="18"/>
                            <w:lang w:val="en-ID"/>
                          </w:rPr>
                          <w:t>Highlights:</w:t>
                        </w:r>
                      </w:p>
                      <w:p w14:paraId="5E2A8EB1" w14:textId="77777777" w:rsidR="00202BE8" w:rsidRPr="00202BE8" w:rsidRDefault="00202BE8" w:rsidP="00202BE8">
                        <w:pPr>
                          <w:numPr>
                            <w:ilvl w:val="0"/>
                            <w:numId w:val="158"/>
                          </w:numPr>
                          <w:spacing w:before="1" w:line="261" w:lineRule="auto"/>
                          <w:ind w:right="791"/>
                          <w:jc w:val="both"/>
                          <w:rPr>
                            <w:sz w:val="18"/>
                            <w:lang w:val="en-ID"/>
                          </w:rPr>
                        </w:pPr>
                        <w:r w:rsidRPr="00202BE8">
                          <w:rPr>
                            <w:sz w:val="18"/>
                            <w:lang w:val="en-ID"/>
                          </w:rPr>
                          <w:t>Technology facilitates efficiency and transparency in legal practice.</w:t>
                        </w:r>
                      </w:p>
                      <w:p w14:paraId="21B109A0" w14:textId="77777777" w:rsidR="00202BE8" w:rsidRPr="00202BE8" w:rsidRDefault="00202BE8" w:rsidP="00202BE8">
                        <w:pPr>
                          <w:numPr>
                            <w:ilvl w:val="0"/>
                            <w:numId w:val="158"/>
                          </w:numPr>
                          <w:spacing w:before="1" w:line="261" w:lineRule="auto"/>
                          <w:ind w:right="791"/>
                          <w:jc w:val="both"/>
                          <w:rPr>
                            <w:sz w:val="18"/>
                            <w:lang w:val="en-ID"/>
                          </w:rPr>
                        </w:pPr>
                        <w:r w:rsidRPr="00202BE8">
                          <w:rPr>
                            <w:sz w:val="18"/>
                            <w:lang w:val="en-ID"/>
                          </w:rPr>
                          <w:t>Ethical use of digital tools strengthens client trust and justice.</w:t>
                        </w:r>
                      </w:p>
                      <w:p w14:paraId="1FCAF321" w14:textId="77777777" w:rsidR="00202BE8" w:rsidRDefault="00202BE8" w:rsidP="00202BE8">
                        <w:pPr>
                          <w:numPr>
                            <w:ilvl w:val="0"/>
                            <w:numId w:val="158"/>
                          </w:numPr>
                          <w:spacing w:before="1" w:line="261" w:lineRule="auto"/>
                          <w:ind w:right="791"/>
                          <w:jc w:val="both"/>
                          <w:rPr>
                            <w:sz w:val="18"/>
                            <w:lang w:val="en-ID"/>
                          </w:rPr>
                        </w:pPr>
                        <w:r w:rsidRPr="00202BE8">
                          <w:rPr>
                            <w:sz w:val="18"/>
                            <w:lang w:val="en-ID"/>
                          </w:rPr>
                          <w:t>Continuous learning ensures professional competence in a digitalized legal system.</w:t>
                        </w:r>
                      </w:p>
                      <w:p w14:paraId="6BD6C97D" w14:textId="77777777" w:rsidR="00202BE8" w:rsidRPr="00202BE8" w:rsidRDefault="00202BE8" w:rsidP="00202BE8">
                        <w:pPr>
                          <w:spacing w:before="1" w:line="261" w:lineRule="auto"/>
                          <w:ind w:left="720" w:right="791"/>
                          <w:jc w:val="both"/>
                          <w:rPr>
                            <w:sz w:val="18"/>
                            <w:lang w:val="en-ID"/>
                          </w:rPr>
                        </w:pPr>
                      </w:p>
                      <w:p w14:paraId="47DDEEB6" w14:textId="77777777" w:rsidR="00202BE8" w:rsidRPr="00202BE8" w:rsidRDefault="00202BE8" w:rsidP="00202BE8">
                        <w:pPr>
                          <w:spacing w:before="1" w:line="261" w:lineRule="auto"/>
                          <w:ind w:left="396" w:right="791"/>
                          <w:jc w:val="both"/>
                          <w:rPr>
                            <w:sz w:val="18"/>
                            <w:lang w:val="en-ID"/>
                          </w:rPr>
                        </w:pPr>
                        <w:r w:rsidRPr="00202BE8">
                          <w:rPr>
                            <w:b/>
                            <w:bCs/>
                            <w:sz w:val="18"/>
                            <w:lang w:val="en-ID"/>
                          </w:rPr>
                          <w:t>Keywords:</w:t>
                        </w:r>
                        <w:r w:rsidRPr="00202BE8">
                          <w:rPr>
                            <w:sz w:val="18"/>
                            <w:lang w:val="en-ID"/>
                          </w:rPr>
                          <w:t xml:space="preserve"> Technology, E-Court, Legal Ethics, Lawyer Professionalism, Digital Transformation</w:t>
                        </w: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42B6FCF7" w14:textId="77777777" w:rsidR="005B1AF9" w:rsidRDefault="005B1AF9" w:rsidP="00347C9A">
      <w:pPr>
        <w:pStyle w:val="BodyText"/>
        <w:spacing w:before="36"/>
        <w:jc w:val="both"/>
      </w:pPr>
    </w:p>
    <w:p w14:paraId="779507E2" w14:textId="1C5EF6ED" w:rsidR="00845896" w:rsidRPr="00845896" w:rsidRDefault="00347C9A" w:rsidP="00845896">
      <w:pPr>
        <w:pStyle w:val="Heading1"/>
        <w:numPr>
          <w:ilvl w:val="0"/>
          <w:numId w:val="142"/>
        </w:numPr>
        <w:ind w:left="296" w:firstLine="720"/>
        <w:jc w:val="both"/>
        <w:rPr>
          <w:color w:val="000000"/>
          <w:sz w:val="20"/>
          <w:szCs w:val="20"/>
        </w:rPr>
      </w:pPr>
      <w:r w:rsidRPr="00202BE8">
        <w:rPr>
          <w:w w:val="115"/>
          <w:lang w:val="id-ID"/>
        </w:rPr>
        <w:tab/>
      </w:r>
    </w:p>
    <w:p w14:paraId="70285C7A" w14:textId="77777777" w:rsidR="00202BE8" w:rsidRPr="00202BE8" w:rsidRDefault="00845896" w:rsidP="00202BE8">
      <w:pPr>
        <w:numPr>
          <w:ilvl w:val="0"/>
          <w:numId w:val="156"/>
        </w:numPr>
        <w:jc w:val="both"/>
        <w:rPr>
          <w:b/>
          <w:color w:val="000000"/>
          <w:sz w:val="20"/>
          <w:szCs w:val="20"/>
          <w:lang w:val="id-ID"/>
        </w:rPr>
      </w:pPr>
      <w:r w:rsidRPr="00845896">
        <w:rPr>
          <w:color w:val="000000"/>
          <w:sz w:val="20"/>
          <w:szCs w:val="20"/>
          <w:lang w:val="nb-NO"/>
        </w:rPr>
        <w:t xml:space="preserve">       </w:t>
      </w:r>
      <w:r w:rsidR="00202BE8" w:rsidRPr="00202BE8">
        <w:rPr>
          <w:b/>
          <w:color w:val="000000"/>
          <w:sz w:val="20"/>
          <w:szCs w:val="20"/>
          <w:lang w:val="id-ID"/>
        </w:rPr>
        <w:t xml:space="preserve">I. deskripsi karya </w:t>
      </w:r>
    </w:p>
    <w:p w14:paraId="5770A1B7" w14:textId="77777777" w:rsidR="00202BE8" w:rsidRPr="00202BE8" w:rsidRDefault="00202BE8" w:rsidP="00202BE8">
      <w:pPr>
        <w:ind w:firstLine="720"/>
        <w:jc w:val="both"/>
        <w:rPr>
          <w:color w:val="000000"/>
          <w:sz w:val="20"/>
          <w:szCs w:val="20"/>
          <w:lang w:val="en-TT"/>
        </w:rPr>
      </w:pPr>
      <w:r w:rsidRPr="00202BE8">
        <w:rPr>
          <w:color w:val="000000"/>
          <w:sz w:val="20"/>
          <w:szCs w:val="20"/>
          <w:lang w:val="id-ID"/>
        </w:rPr>
        <w:t>Video wawancara mengenai "Pengaruh Teknologi dalam Meningkatkan Profesionalisme dan Kompetensi sebagai Advokat" ini dilakukan dengan menghadirkan narasumber, Bapak Yunus Susanto, S.H., yang menjabat sebagai Ketua DPC Peradi Sidoarjo dan merupakan praktisi yang kompeten di bidangnya. Tema ini dipilih untuk mengeksplorasi sejauh mana kemajuan teknologi saat ini mempengaruhi peningkatan profesionalisme dan kompetensi Advokat, serta tanggung jawab, langkah-langkah, dan tantangan yang dihadapi dalam memanfaatkan teknologi tersebut.</w:t>
      </w:r>
      <w:r w:rsidRPr="00202BE8">
        <w:rPr>
          <w:color w:val="000000"/>
          <w:sz w:val="20"/>
          <w:szCs w:val="20"/>
          <w:lang w:val="en-TT"/>
        </w:rPr>
        <w:fldChar w:fldCharType="begin"/>
      </w:r>
      <w:r w:rsidRPr="00202BE8">
        <w:rPr>
          <w:color w:val="000000"/>
          <w:sz w:val="20"/>
          <w:szCs w:val="20"/>
          <w:lang w:val="id-ID"/>
        </w:rPr>
        <w:instrText xml:space="preserve"> ADDIN ZOTERO_ITEM CSL_CITATION {"citationID":"jb6294LN","properties":{"formattedCitation":"[1]","plainCitation":"[1]","noteIndex":0},"citationItems":[{"id":516,"uris":["http://zotero.org/users/local/7TUPoQye/items/GTFWQ9EB"],"itemData":{"id":516,"type":"article-journal","abstract":"Bantuan hukum untuk orang miskin adalah hak asasi manusia yang dijamin instrumen hukum internasional dan hukum positif Indonesia. Advokat oleh undang-undang diwajibkan memberikan bantuan hukum secara cuma-cuma kepada mereka yang tidak mampu untuk membayar jasanya dan kewajiban ini adalah kewajiban hukum, secara hukum harus dilakukan oleh Advokat. Berdasarkan latar belakang tersebut, dua isu dibahas dalam penelitian ini, yaitu apa konsep bantuan hukum sebagai hak asasi manusia dan bagaimana kewajiban Advokat untuk memberikan bantuan hukum? Menggunakan tipe penelitian hukum doktrinal, penelitian ini mendapatkan dua simpulan. Pertama, bantuan hukum sebagai hak asasi yang telah dijamin oleh hukum positif berkedudukan sebagai hak hukum dan orang miskin memiliki hak hukum untuk memperolehnya. Kedua, kewajiban Advokat memberikan bantuan hukum adalah kewajiban hukum, tetapi karena diatur dalam norma lex imperfecta, tidak ada sanksi bagi Advokat yang melanggar kewajibannya. Pada waktu yang akan datang, pada pengggantian atau perubahan undang-undang Advokat harus ditetapkan sanksi untuk pelanggaran kewajiban memberikan bantuan hukum untuk menjamin efektivitas pelaksanaannya","container-title":"Jurnal Hukum Saraswati","DOI":"10.36733/jhshs.v3i1.1858","ISSN":"2720-9555","issue":"1","language":"en","source":"e-journal.unmas.ac.id","title":"BANTUAN HUKUM: HAK ASASI UNTUK ORANG MISKIN DAN TANGGUNG JAWAB ADVOKAT","title-short":"BANTUAN HUKUM","URL":"https://e-journal.unmas.ac.id/index.php/JHS/article/view/1858","volume":"3","author":[{"family":"Efendi","given":"A’an"},{"family":"Susanti","given":"Dyah Ochtorina"}],"accessed":{"date-parts":[["2024",8,20]]},"issued":{"date-parts":[["2021",3,20]]}}}],"schema":"https://github.com/citation-style-language/schema/raw/master/csl-citation.json"}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[1]</w:t>
      </w:r>
      <w:r w:rsidRPr="00202BE8">
        <w:rPr>
          <w:color w:val="000000"/>
          <w:sz w:val="20"/>
          <w:szCs w:val="20"/>
          <w:lang w:val="nb-NO"/>
        </w:rPr>
        <w:fldChar w:fldCharType="end"/>
      </w:r>
    </w:p>
    <w:p w14:paraId="16F8CAD1" w14:textId="77777777" w:rsidR="00202BE8" w:rsidRPr="00202BE8" w:rsidRDefault="00202BE8" w:rsidP="00202BE8">
      <w:pPr>
        <w:ind w:firstLine="720"/>
        <w:jc w:val="both"/>
        <w:rPr>
          <w:color w:val="000000"/>
          <w:sz w:val="20"/>
          <w:szCs w:val="20"/>
          <w:lang w:val="nb-NO"/>
        </w:rPr>
      </w:pPr>
      <w:r w:rsidRPr="00202BE8">
        <w:rPr>
          <w:color w:val="000000"/>
          <w:sz w:val="20"/>
          <w:szCs w:val="20"/>
          <w:lang w:val="en-TT"/>
        </w:rPr>
        <w:t xml:space="preserve">Di Indonesia, </w:t>
      </w:r>
      <w:proofErr w:type="spellStart"/>
      <w:r w:rsidRPr="00202BE8">
        <w:rPr>
          <w:color w:val="000000"/>
          <w:sz w:val="20"/>
          <w:szCs w:val="20"/>
          <w:lang w:val="en-TT"/>
        </w:rPr>
        <w:t>terdapat</w:t>
      </w:r>
      <w:proofErr w:type="spellEnd"/>
      <w:r w:rsidRPr="00202BE8">
        <w:rPr>
          <w:color w:val="000000"/>
          <w:sz w:val="20"/>
          <w:szCs w:val="20"/>
          <w:lang w:val="en-TT"/>
        </w:rPr>
        <w:t xml:space="preserve"> </w:t>
      </w:r>
      <w:proofErr w:type="spellStart"/>
      <w:r w:rsidRPr="00202BE8">
        <w:rPr>
          <w:color w:val="000000"/>
          <w:sz w:val="20"/>
          <w:szCs w:val="20"/>
          <w:lang w:val="en-TT"/>
        </w:rPr>
        <w:t>beberapa</w:t>
      </w:r>
      <w:proofErr w:type="spellEnd"/>
      <w:r w:rsidRPr="00202BE8">
        <w:rPr>
          <w:color w:val="000000"/>
          <w:sz w:val="20"/>
          <w:szCs w:val="20"/>
          <w:lang w:val="en-TT"/>
        </w:rPr>
        <w:t xml:space="preserve"> </w:t>
      </w:r>
      <w:proofErr w:type="spellStart"/>
      <w:r w:rsidRPr="00202BE8">
        <w:rPr>
          <w:color w:val="000000"/>
          <w:sz w:val="20"/>
          <w:szCs w:val="20"/>
          <w:lang w:val="en-TT"/>
        </w:rPr>
        <w:t>penegak</w:t>
      </w:r>
      <w:proofErr w:type="spellEnd"/>
      <w:r w:rsidRPr="00202BE8">
        <w:rPr>
          <w:color w:val="000000"/>
          <w:sz w:val="20"/>
          <w:szCs w:val="20"/>
          <w:lang w:val="en-TT"/>
        </w:rPr>
        <w:t xml:space="preserve"> </w:t>
      </w:r>
      <w:proofErr w:type="spellStart"/>
      <w:r w:rsidRPr="00202BE8">
        <w:rPr>
          <w:color w:val="000000"/>
          <w:sz w:val="20"/>
          <w:szCs w:val="20"/>
          <w:lang w:val="en-TT"/>
        </w:rPr>
        <w:t>hukum</w:t>
      </w:r>
      <w:proofErr w:type="spellEnd"/>
      <w:r w:rsidRPr="00202BE8">
        <w:rPr>
          <w:color w:val="000000"/>
          <w:sz w:val="20"/>
          <w:szCs w:val="20"/>
          <w:lang w:val="en-TT"/>
        </w:rPr>
        <w:t xml:space="preserve"> </w:t>
      </w:r>
      <w:proofErr w:type="spellStart"/>
      <w:r w:rsidRPr="00202BE8">
        <w:rPr>
          <w:color w:val="000000"/>
          <w:sz w:val="20"/>
          <w:szCs w:val="20"/>
          <w:lang w:val="en-TT"/>
        </w:rPr>
        <w:t>seperti</w:t>
      </w:r>
      <w:proofErr w:type="spellEnd"/>
      <w:r w:rsidRPr="00202BE8">
        <w:rPr>
          <w:color w:val="000000"/>
          <w:sz w:val="20"/>
          <w:szCs w:val="20"/>
          <w:lang w:val="en-TT"/>
        </w:rPr>
        <w:t xml:space="preserve"> </w:t>
      </w:r>
      <w:proofErr w:type="spellStart"/>
      <w:r w:rsidRPr="00202BE8">
        <w:rPr>
          <w:color w:val="000000"/>
          <w:sz w:val="20"/>
          <w:szCs w:val="20"/>
          <w:lang w:val="en-TT"/>
        </w:rPr>
        <w:t>Kepolisian</w:t>
      </w:r>
      <w:proofErr w:type="spellEnd"/>
      <w:r w:rsidRPr="00202BE8">
        <w:rPr>
          <w:color w:val="000000"/>
          <w:sz w:val="20"/>
          <w:szCs w:val="20"/>
          <w:lang w:val="en-TT"/>
        </w:rPr>
        <w:t xml:space="preserve">, Kejaksaan, Kehakiman, dan </w:t>
      </w:r>
      <w:proofErr w:type="spellStart"/>
      <w:r w:rsidRPr="00202BE8">
        <w:rPr>
          <w:color w:val="000000"/>
          <w:sz w:val="20"/>
          <w:szCs w:val="20"/>
          <w:lang w:val="en-TT"/>
        </w:rPr>
        <w:t>Advokat</w:t>
      </w:r>
      <w:proofErr w:type="spellEnd"/>
      <w:r w:rsidRPr="00202BE8">
        <w:rPr>
          <w:color w:val="000000"/>
          <w:sz w:val="20"/>
          <w:szCs w:val="20"/>
          <w:lang w:val="en-TT"/>
        </w:rPr>
        <w:t xml:space="preserve">. </w:t>
      </w:r>
      <w:proofErr w:type="spellStart"/>
      <w:r w:rsidRPr="00202BE8">
        <w:rPr>
          <w:color w:val="000000"/>
          <w:sz w:val="20"/>
          <w:szCs w:val="20"/>
          <w:lang w:val="en-TT"/>
        </w:rPr>
        <w:t>Perkembangan</w:t>
      </w:r>
      <w:proofErr w:type="spellEnd"/>
      <w:r w:rsidRPr="00202BE8">
        <w:rPr>
          <w:color w:val="000000"/>
          <w:sz w:val="20"/>
          <w:szCs w:val="20"/>
          <w:lang w:val="en-TT"/>
        </w:rPr>
        <w:t xml:space="preserve"> </w:t>
      </w:r>
      <w:proofErr w:type="spellStart"/>
      <w:r w:rsidRPr="00202BE8">
        <w:rPr>
          <w:color w:val="000000"/>
          <w:sz w:val="20"/>
          <w:szCs w:val="20"/>
          <w:lang w:val="en-TT"/>
        </w:rPr>
        <w:t>hukum</w:t>
      </w:r>
      <w:proofErr w:type="spellEnd"/>
      <w:r w:rsidRPr="00202BE8">
        <w:rPr>
          <w:color w:val="000000"/>
          <w:sz w:val="20"/>
          <w:szCs w:val="20"/>
          <w:lang w:val="en-TT"/>
        </w:rPr>
        <w:t xml:space="preserve"> di Indonesia </w:t>
      </w:r>
      <w:proofErr w:type="spellStart"/>
      <w:r w:rsidRPr="00202BE8">
        <w:rPr>
          <w:color w:val="000000"/>
          <w:sz w:val="20"/>
          <w:szCs w:val="20"/>
          <w:lang w:val="en-TT"/>
        </w:rPr>
        <w:t>menghadapi</w:t>
      </w:r>
      <w:proofErr w:type="spellEnd"/>
      <w:r w:rsidRPr="00202BE8">
        <w:rPr>
          <w:color w:val="000000"/>
          <w:sz w:val="20"/>
          <w:szCs w:val="20"/>
          <w:lang w:val="en-TT"/>
        </w:rPr>
        <w:t xml:space="preserve"> </w:t>
      </w:r>
      <w:proofErr w:type="spellStart"/>
      <w:r w:rsidRPr="00202BE8">
        <w:rPr>
          <w:color w:val="000000"/>
          <w:sz w:val="20"/>
          <w:szCs w:val="20"/>
          <w:lang w:val="en-TT"/>
        </w:rPr>
        <w:t>tantangan</w:t>
      </w:r>
      <w:proofErr w:type="spellEnd"/>
      <w:r w:rsidRPr="00202BE8">
        <w:rPr>
          <w:color w:val="000000"/>
          <w:sz w:val="20"/>
          <w:szCs w:val="20"/>
          <w:lang w:val="en-TT"/>
        </w:rPr>
        <w:t xml:space="preserve"> yang </w:t>
      </w:r>
      <w:proofErr w:type="spellStart"/>
      <w:r w:rsidRPr="00202BE8">
        <w:rPr>
          <w:color w:val="000000"/>
          <w:sz w:val="20"/>
          <w:szCs w:val="20"/>
          <w:lang w:val="en-TT"/>
        </w:rPr>
        <w:t>semakin</w:t>
      </w:r>
      <w:proofErr w:type="spellEnd"/>
      <w:r w:rsidRPr="00202BE8">
        <w:rPr>
          <w:color w:val="000000"/>
          <w:sz w:val="20"/>
          <w:szCs w:val="20"/>
          <w:lang w:val="en-TT"/>
        </w:rPr>
        <w:t xml:space="preserve"> </w:t>
      </w:r>
      <w:proofErr w:type="spellStart"/>
      <w:r w:rsidRPr="00202BE8">
        <w:rPr>
          <w:color w:val="000000"/>
          <w:sz w:val="20"/>
          <w:szCs w:val="20"/>
          <w:lang w:val="en-TT"/>
        </w:rPr>
        <w:t>kompleks</w:t>
      </w:r>
      <w:proofErr w:type="spellEnd"/>
      <w:r w:rsidRPr="00202BE8">
        <w:rPr>
          <w:color w:val="000000"/>
          <w:sz w:val="20"/>
          <w:szCs w:val="20"/>
          <w:lang w:val="en-TT"/>
        </w:rPr>
        <w:t xml:space="preserve"> </w:t>
      </w:r>
      <w:proofErr w:type="spellStart"/>
      <w:r w:rsidRPr="00202BE8">
        <w:rPr>
          <w:color w:val="000000"/>
          <w:sz w:val="20"/>
          <w:szCs w:val="20"/>
          <w:lang w:val="en-TT"/>
        </w:rPr>
        <w:t>seiring</w:t>
      </w:r>
      <w:proofErr w:type="spellEnd"/>
      <w:r w:rsidRPr="00202BE8">
        <w:rPr>
          <w:color w:val="000000"/>
          <w:sz w:val="20"/>
          <w:szCs w:val="20"/>
          <w:lang w:val="en-TT"/>
        </w:rPr>
        <w:t xml:space="preserve"> </w:t>
      </w:r>
      <w:proofErr w:type="spellStart"/>
      <w:r w:rsidRPr="00202BE8">
        <w:rPr>
          <w:color w:val="000000"/>
          <w:sz w:val="20"/>
          <w:szCs w:val="20"/>
          <w:lang w:val="en-TT"/>
        </w:rPr>
        <w:t>dengan</w:t>
      </w:r>
      <w:proofErr w:type="spellEnd"/>
      <w:r w:rsidRPr="00202BE8">
        <w:rPr>
          <w:color w:val="000000"/>
          <w:sz w:val="20"/>
          <w:szCs w:val="20"/>
          <w:lang w:val="en-TT"/>
        </w:rPr>
        <w:t xml:space="preserve"> </w:t>
      </w:r>
      <w:proofErr w:type="spellStart"/>
      <w:r w:rsidRPr="00202BE8">
        <w:rPr>
          <w:color w:val="000000"/>
          <w:sz w:val="20"/>
          <w:szCs w:val="20"/>
          <w:lang w:val="en-TT"/>
        </w:rPr>
        <w:t>perubahan</w:t>
      </w:r>
      <w:proofErr w:type="spellEnd"/>
      <w:r w:rsidRPr="00202BE8">
        <w:rPr>
          <w:color w:val="000000"/>
          <w:sz w:val="20"/>
          <w:szCs w:val="20"/>
          <w:lang w:val="en-TT"/>
        </w:rPr>
        <w:t xml:space="preserve"> </w:t>
      </w:r>
      <w:proofErr w:type="spellStart"/>
      <w:r w:rsidRPr="00202BE8">
        <w:rPr>
          <w:color w:val="000000"/>
          <w:sz w:val="20"/>
          <w:szCs w:val="20"/>
          <w:lang w:val="en-TT"/>
        </w:rPr>
        <w:t>sosial</w:t>
      </w:r>
      <w:proofErr w:type="spellEnd"/>
      <w:r w:rsidRPr="00202BE8">
        <w:rPr>
          <w:color w:val="000000"/>
          <w:sz w:val="20"/>
          <w:szCs w:val="20"/>
          <w:lang w:val="en-TT"/>
        </w:rPr>
        <w:t xml:space="preserve">, </w:t>
      </w:r>
      <w:proofErr w:type="spellStart"/>
      <w:r w:rsidRPr="00202BE8">
        <w:rPr>
          <w:color w:val="000000"/>
          <w:sz w:val="20"/>
          <w:szCs w:val="20"/>
          <w:lang w:val="en-TT"/>
        </w:rPr>
        <w:t>ekonomi</w:t>
      </w:r>
      <w:proofErr w:type="spellEnd"/>
      <w:r w:rsidRPr="00202BE8">
        <w:rPr>
          <w:color w:val="000000"/>
          <w:sz w:val="20"/>
          <w:szCs w:val="20"/>
          <w:lang w:val="en-TT"/>
        </w:rPr>
        <w:t xml:space="preserve">, dan </w:t>
      </w:r>
      <w:proofErr w:type="spellStart"/>
      <w:r w:rsidRPr="00202BE8">
        <w:rPr>
          <w:color w:val="000000"/>
          <w:sz w:val="20"/>
          <w:szCs w:val="20"/>
          <w:lang w:val="en-TT"/>
        </w:rPr>
        <w:t>teknologi</w:t>
      </w:r>
      <w:proofErr w:type="spellEnd"/>
      <w:r w:rsidRPr="00202BE8">
        <w:rPr>
          <w:color w:val="000000"/>
          <w:sz w:val="20"/>
          <w:szCs w:val="20"/>
          <w:lang w:val="en-TT"/>
        </w:rPr>
        <w:t xml:space="preserve">. </w:t>
      </w:r>
      <w:r w:rsidRPr="00202BE8">
        <w:rPr>
          <w:color w:val="000000"/>
          <w:sz w:val="20"/>
          <w:szCs w:val="20"/>
          <w:lang w:val="nb-NO"/>
        </w:rPr>
        <w:t>Dalam konteks ini, peran advokat sebagai salah satu pilar utama dalam sistem peradilan menjadi sangat penting, terutama terkait dengan penerapan teknologi. Advokat memiliki tanggung jawab untuk membela hak-hak kliennya dan memastikan bahwa proses hukum berjalan sesuai dengan prinsip-prinsip keadilan.</w:t>
      </w:r>
    </w:p>
    <w:p w14:paraId="61896587" w14:textId="77777777" w:rsidR="00202BE8" w:rsidRPr="00202BE8" w:rsidRDefault="00202BE8" w:rsidP="00202BE8">
      <w:pPr>
        <w:ind w:firstLine="720"/>
        <w:jc w:val="both"/>
        <w:rPr>
          <w:color w:val="000000"/>
          <w:sz w:val="20"/>
          <w:szCs w:val="20"/>
          <w:lang w:val="nb-NO"/>
        </w:rPr>
      </w:pPr>
      <w:r w:rsidRPr="00202BE8">
        <w:rPr>
          <w:color w:val="000000"/>
          <w:sz w:val="20"/>
          <w:szCs w:val="20"/>
          <w:lang w:val="nb-NO"/>
        </w:rPr>
        <w:t>Kemajuan teknologi membawa dampak signifikan bagi profesi Advokat, terutama dalam meningkatkan efisiensi dan kualitas layanan hukum. Perubahan ini dapat dilihat, antara lain, dari kemudahan proses persidangan melalui e-court, akses informasi hukum yang lebih mudah, serta keamanan yang lebih baik dalam penyimpanan dokumen. Selain itu, kemajuan teknologi juga memudahkan komunikasi antara Advokat dan klien, meskipun tetap harus memperhatikan keamanan data dan privasi. Seorang advokat juga dituntut untuk terus meningkatkan pengetahuan dan keterampilan teknologi agar tetap kompetitif, sambil menjaga etika profesionalitas dalam penggunaan teknologi untuk mempertahankan kepercayaan publik.</w:t>
      </w:r>
    </w:p>
    <w:p w14:paraId="6F08CF52" w14:textId="77777777" w:rsidR="00202BE8" w:rsidRPr="00202BE8" w:rsidRDefault="00202BE8" w:rsidP="00202BE8">
      <w:pPr>
        <w:ind w:firstLine="720"/>
        <w:jc w:val="both"/>
        <w:rPr>
          <w:color w:val="000000"/>
          <w:sz w:val="20"/>
          <w:szCs w:val="20"/>
          <w:lang w:val="en-TT"/>
        </w:rPr>
      </w:pPr>
      <w:r w:rsidRPr="00202BE8">
        <w:rPr>
          <w:color w:val="000000"/>
          <w:sz w:val="20"/>
          <w:szCs w:val="20"/>
          <w:lang w:val="nb-NO"/>
        </w:rPr>
        <w:t>Manfaat dari wawancara ini adalah untuk memahami sejauh mana Advokat mampu memanfaatkan teknologi yang semakin berkembang. Melalui wawancara mendalam, penelitian ini akan mengidentifikasi tantangan-tantangan yang dihadapi oleh Advokat, bagaimana teknologi mempengaruhi praktik mereka, serta langkah-langkah yang telah diambil untuk memanfaatkan teknologi dalam meningkatkan profesionalisme dan kompetensi mereka.</w:t>
      </w:r>
      <w:r w:rsidRPr="00202BE8">
        <w:rPr>
          <w:color w:val="000000"/>
          <w:sz w:val="20"/>
          <w:szCs w:val="20"/>
          <w:lang w:val="en-TT"/>
        </w:rPr>
        <w:fldChar w:fldCharType="begin"/>
      </w:r>
      <w:r w:rsidRPr="00202BE8">
        <w:rPr>
          <w:color w:val="000000"/>
          <w:sz w:val="20"/>
          <w:szCs w:val="20"/>
          <w:lang w:val="nb-NO"/>
        </w:rPr>
        <w:instrText xml:space="preserve"> ADDIN ZOTERO_ITEM CSL_CITATION {"citationID":"5yF822sL","properties":{"formattedCitation":"[2]","plainCitation":"[2]","noteIndex":0},"citationItems":[{"id":534,"uris":["http://zotero.org/users/local/7TUPoQye/items/IV8MCG8B"],"itemData":{"id":534,"type":"webpage","title":"Peran Media Sosial Bagi Karir Advokat | Siyasah Jurnal Hukum Tatanegara","URL":"https://e-journal.metrouniv.ac.id/siyasah/article/view/8867","accessed":{"date-parts":[["2024",8,30]]}}}],"schema":"https://github.com/citation-style-language/schema/raw/master/csl-citation.json"}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[2]</w:t>
      </w:r>
      <w:r w:rsidRPr="00202BE8">
        <w:rPr>
          <w:color w:val="000000"/>
          <w:sz w:val="20"/>
          <w:szCs w:val="20"/>
          <w:lang w:val="nb-NO"/>
        </w:rPr>
        <w:fldChar w:fldCharType="end"/>
      </w:r>
    </w:p>
    <w:p w14:paraId="4006707B" w14:textId="77777777" w:rsidR="00202BE8" w:rsidRPr="00202BE8" w:rsidRDefault="00202BE8" w:rsidP="00202BE8">
      <w:pPr>
        <w:ind w:firstLine="720"/>
        <w:jc w:val="both"/>
        <w:rPr>
          <w:color w:val="000000"/>
          <w:sz w:val="20"/>
          <w:szCs w:val="20"/>
          <w:lang w:val="en-TT"/>
        </w:rPr>
      </w:pPr>
      <w:r w:rsidRPr="00202BE8">
        <w:rPr>
          <w:color w:val="000000"/>
          <w:sz w:val="20"/>
          <w:szCs w:val="20"/>
          <w:lang w:val="en-TT"/>
        </w:rPr>
        <w:t xml:space="preserve">.  </w:t>
      </w:r>
    </w:p>
    <w:p w14:paraId="5215E38B" w14:textId="77777777" w:rsidR="00202BE8" w:rsidRPr="00202BE8" w:rsidRDefault="00202BE8" w:rsidP="00202BE8">
      <w:pPr>
        <w:numPr>
          <w:ilvl w:val="0"/>
          <w:numId w:val="156"/>
        </w:numPr>
        <w:jc w:val="both"/>
        <w:rPr>
          <w:b/>
          <w:color w:val="000000"/>
          <w:sz w:val="20"/>
          <w:szCs w:val="20"/>
          <w:lang w:val="id-ID"/>
        </w:rPr>
      </w:pPr>
      <w:r w:rsidRPr="00202BE8">
        <w:rPr>
          <w:b/>
          <w:color w:val="000000"/>
          <w:sz w:val="20"/>
          <w:szCs w:val="20"/>
          <w:lang w:val="id-ID"/>
        </w:rPr>
        <w:t>II. pertanyaan dan hasil wawancara</w:t>
      </w:r>
    </w:p>
    <w:p w14:paraId="2CC72290" w14:textId="77777777" w:rsidR="00202BE8" w:rsidRPr="00202BE8" w:rsidRDefault="00202BE8" w:rsidP="00202BE8">
      <w:pPr>
        <w:numPr>
          <w:ilvl w:val="0"/>
          <w:numId w:val="157"/>
        </w:numPr>
        <w:jc w:val="both"/>
        <w:rPr>
          <w:b/>
          <w:color w:val="000000"/>
          <w:sz w:val="20"/>
          <w:szCs w:val="20"/>
          <w:lang w:val="id-ID"/>
        </w:rPr>
      </w:pPr>
      <w:r w:rsidRPr="00202BE8">
        <w:rPr>
          <w:b/>
          <w:color w:val="000000"/>
          <w:sz w:val="20"/>
          <w:szCs w:val="20"/>
          <w:lang w:val="id-ID"/>
        </w:rPr>
        <w:t xml:space="preserve">Pertanyaan Tentang Tanggung Jawab Utama Seorang </w:t>
      </w:r>
      <w:r w:rsidRPr="00202BE8">
        <w:rPr>
          <w:b/>
          <w:color w:val="000000"/>
          <w:sz w:val="20"/>
          <w:szCs w:val="20"/>
          <w:lang w:val="nb-NO"/>
        </w:rPr>
        <w:t>A</w:t>
      </w:r>
      <w:r w:rsidRPr="00202BE8">
        <w:rPr>
          <w:b/>
          <w:color w:val="000000"/>
          <w:sz w:val="20"/>
          <w:szCs w:val="20"/>
          <w:lang w:val="id-ID"/>
        </w:rPr>
        <w:t>dvokat</w:t>
      </w:r>
    </w:p>
    <w:p w14:paraId="6E85CAB2" w14:textId="77777777" w:rsidR="00202BE8" w:rsidRPr="00202BE8" w:rsidRDefault="00202BE8" w:rsidP="00202BE8">
      <w:pPr>
        <w:ind w:firstLine="720"/>
        <w:jc w:val="both"/>
        <w:rPr>
          <w:color w:val="000000"/>
          <w:sz w:val="20"/>
          <w:szCs w:val="20"/>
          <w:lang w:val="nb-NO"/>
        </w:rPr>
      </w:pPr>
      <w:r w:rsidRPr="00202BE8">
        <w:rPr>
          <w:color w:val="000000"/>
          <w:sz w:val="20"/>
          <w:szCs w:val="20"/>
          <w:lang w:val="nb-NO"/>
        </w:rPr>
        <w:t xml:space="preserve">Menurut penjelasan dari Pak Yunus Susanto, S.H., selaku narasumber dalam penelitian ini, terkait dengan tanggung jawab seorang Advokat, ada dua aspek penting. Pertama, seorang Advokat memiliki kewajiban untuk memberikan bantuan hukum secara cuma-cuma, atau tanpa dipungut biaya, kepada seseorang yang mengalami masalah hukum dan mencari keadilan namun tidak memiliki kemampuan finansial. Bantuan ini dikenal dengan istilah </w:t>
      </w:r>
      <w:r w:rsidRPr="00202BE8">
        <w:rPr>
          <w:b/>
          <w:color w:val="000000"/>
          <w:sz w:val="20"/>
          <w:szCs w:val="20"/>
          <w:lang w:val="nb-NO"/>
        </w:rPr>
        <w:t>prodeo</w:t>
      </w:r>
      <w:r w:rsidRPr="00202BE8">
        <w:rPr>
          <w:color w:val="000000"/>
          <w:sz w:val="20"/>
          <w:szCs w:val="20"/>
          <w:lang w:val="nb-NO"/>
        </w:rPr>
        <w:t xml:space="preserve">. Kedua, seorang Advokat juga memiliki hak, sesuai dengan Undang-Undang Advokat, untuk meminta biaya dari klien atau pihak yang meminta bantuan hukum. Bantuan ini mencakup pendampingan dalam pemeriksaan di kepolisian serta perwakilan klien dalam proses pengadilan, baik dalam kasus perdata maupun pidana. Kewajiban ini dikenal sebagai </w:t>
      </w:r>
      <w:r w:rsidRPr="00202BE8">
        <w:rPr>
          <w:b/>
          <w:color w:val="000000"/>
          <w:sz w:val="20"/>
          <w:szCs w:val="20"/>
          <w:lang w:val="nb-NO"/>
        </w:rPr>
        <w:t>pro bono</w:t>
      </w:r>
      <w:r w:rsidRPr="00202BE8">
        <w:rPr>
          <w:color w:val="000000"/>
          <w:sz w:val="20"/>
          <w:szCs w:val="20"/>
          <w:lang w:val="nb-NO"/>
        </w:rPr>
        <w:t>.</w:t>
      </w:r>
      <w:r w:rsidRPr="00202BE8">
        <w:rPr>
          <w:color w:val="000000"/>
          <w:sz w:val="20"/>
          <w:szCs w:val="20"/>
          <w:lang w:val="en-TT"/>
        </w:rPr>
        <w:fldChar w:fldCharType="begin"/>
      </w:r>
      <w:r w:rsidRPr="00202BE8">
        <w:rPr>
          <w:color w:val="000000"/>
          <w:sz w:val="20"/>
          <w:szCs w:val="20"/>
          <w:lang w:val="nb-NO"/>
        </w:rPr>
        <w:instrText xml:space="preserve"> ADDIN ZOTERO_ITEM CSL_CITATION {"citationID":"JwUPPCgv","properties":{"formattedCitation":"[3]","plainCitation":"[3]","noteIndex":0},"citationItems":[{"id":527,"uris":["http://zotero.org/users/local/7TUPoQye/items/8RLLQGWD"],"itemData":{"id":527,"type":"webpage","title":"Peran Etika Profesi Hukum  sebagai Upaya Penegakan Hukum | As-Syar'i: Jurnal Bimbingan &amp; Konseling Keluarga","URL":"https://journal.laaroiba.ac.id/index.php/as/article/view/2697","accessed":{"date-parts":[["2024",8,29]]}}}],"schema":"https://github.com/citation-style-language/schema/raw/master/csl-citation.json"}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[3]</w:t>
      </w:r>
      <w:r w:rsidRPr="00202BE8">
        <w:rPr>
          <w:color w:val="000000"/>
          <w:sz w:val="20"/>
          <w:szCs w:val="20"/>
          <w:lang w:val="nb-NO"/>
        </w:rPr>
        <w:fldChar w:fldCharType="end"/>
      </w:r>
    </w:p>
    <w:p w14:paraId="1DBE0D72" w14:textId="77777777" w:rsidR="00202BE8" w:rsidRPr="00202BE8" w:rsidRDefault="00202BE8" w:rsidP="00202BE8">
      <w:pPr>
        <w:ind w:firstLine="720"/>
        <w:jc w:val="both"/>
        <w:rPr>
          <w:color w:val="000000"/>
          <w:sz w:val="20"/>
          <w:szCs w:val="20"/>
          <w:lang w:val="en-TT"/>
        </w:rPr>
      </w:pPr>
      <w:r w:rsidRPr="00202BE8">
        <w:rPr>
          <w:color w:val="000000"/>
          <w:sz w:val="20"/>
          <w:szCs w:val="20"/>
          <w:lang w:val="nb-NO"/>
        </w:rPr>
        <w:t xml:space="preserve">Dengan demikian, tugas seorang Advokat mencakup dua hal utama yaitu memberikan bantuan hukum secara cuma-cuma (prodeo) dan memberikan bantuan hukum dengan biaya yang sesuai dengan ketentuan Undang-Undang Advokat (pro bono), baik untuk perkara perdata, pidana, maupun perkara lainnya. </w:t>
      </w:r>
      <w:r w:rsidRPr="00202BE8">
        <w:rPr>
          <w:color w:val="000000"/>
          <w:sz w:val="20"/>
          <w:szCs w:val="20"/>
          <w:lang w:val="en-TT"/>
        </w:rPr>
        <w:fldChar w:fldCharType="begin"/>
      </w:r>
      <w:r w:rsidRPr="00202BE8">
        <w:rPr>
          <w:color w:val="000000"/>
          <w:sz w:val="20"/>
          <w:szCs w:val="20"/>
          <w:lang w:val="nb-NO"/>
        </w:rPr>
        <w:instrText xml:space="preserve"> ADDIN ZOTERO_ITEM CSL_CITATION {"citationID":"p2e3KwTN","properties":{"formattedCitation":"[4]","plainCitation":"[4]","noteIndex":0},"citationItems":[{"id":518,"uris":["http://zotero.org/users/local/7TUPoQye/items/FDAPC7EG"],"itemData":{"id":518,"type":"article-journal","abstract":"This research aims to explore understanding of the legal profession, related fields, professionalism issues, moral value criteria, attitudes that must be held, and the role of legal professional ethics in increasing legal professionalism in Indonesia. The method used in this research is a qualitative method with a literature study approach. The research results show that the legal profession is a discipline that plays an important role in providing legal services to the community. There are diverse fields within the legal profession, and professionalism issues such as corruption, ethical violations, and limited public access to the legal system are major challenges. High moral value criteria, such as integrity and honesty, as well as ethical attitudes, such as independence and social responsibility, are considered crucial for legal professionals. Legal professional ethics plays a major role in ensuring that legal practitioners carry out their duties to high ethical standards. The conclusion of this research is the importance of understanding and applying moral and ethical values </w:instrText>
      </w:r>
      <w:r w:rsidRPr="00202BE8">
        <w:rPr>
          <w:rFonts w:ascii="Times New Roman" w:hAnsi="Times New Roman" w:cs="Times New Roman"/>
          <w:color w:val="000000"/>
          <w:sz w:val="20"/>
          <w:szCs w:val="20"/>
          <w:lang w:val="nb-NO"/>
        </w:rPr>
        <w:instrText>​​</w:instrText>
      </w:r>
      <w:r w:rsidRPr="00202BE8">
        <w:rPr>
          <w:color w:val="000000"/>
          <w:sz w:val="20"/>
          <w:szCs w:val="20"/>
          <w:lang w:val="nb-NO"/>
        </w:rPr>
        <w:instrText xml:space="preserve">in the practice of the legal profession as a step towards improving legal professionalism in Indonesia.","container-title":"LEX LAGUENS: Jurnal Kajian Hukum dan Keadilan","DOI":"10.08221/lexlaguens.v1i2.13","ISSN":"3048-0493","issue":"2","language":"id","page":"80-91","source":"jurnal.dokterlaw.com","title":"PERAN ETIKA PROFESI HUKUM DALAM MENINGKATKAN PROFESIONALISME HUKUM DI INDONESIA","volume":"1","author":[{"family":"Mustaqim","given":"Dede Al"},{"family":"Samsiah","given":"Yunistika"},{"family":"Nurfatiha","given":"Siti Rifela"}],"issued":{"date-parts":[["2023"]]}}}],"schema":"https://github.com/citation-style-language/schema/raw/master/csl-citation.json"}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[4]</w:t>
      </w:r>
      <w:r w:rsidRPr="00202BE8">
        <w:rPr>
          <w:color w:val="000000"/>
          <w:sz w:val="20"/>
          <w:szCs w:val="20"/>
          <w:lang w:val="nb-NO"/>
        </w:rPr>
        <w:fldChar w:fldCharType="end"/>
      </w:r>
    </w:p>
    <w:p w14:paraId="1F168EC8" w14:textId="77777777" w:rsidR="00202BE8" w:rsidRPr="00202BE8" w:rsidRDefault="00202BE8" w:rsidP="00202BE8">
      <w:pPr>
        <w:ind w:firstLine="720"/>
        <w:jc w:val="both"/>
        <w:rPr>
          <w:color w:val="000000"/>
          <w:sz w:val="20"/>
          <w:szCs w:val="20"/>
          <w:lang w:val="en-TT"/>
        </w:rPr>
      </w:pPr>
    </w:p>
    <w:p w14:paraId="3F704342" w14:textId="77777777" w:rsidR="00202BE8" w:rsidRPr="00202BE8" w:rsidRDefault="00202BE8" w:rsidP="00202BE8">
      <w:pPr>
        <w:numPr>
          <w:ilvl w:val="0"/>
          <w:numId w:val="157"/>
        </w:numPr>
        <w:jc w:val="both"/>
        <w:rPr>
          <w:b/>
          <w:bCs/>
          <w:color w:val="000000"/>
          <w:sz w:val="20"/>
          <w:szCs w:val="20"/>
          <w:lang w:val="nb-NO"/>
        </w:rPr>
      </w:pPr>
      <w:r w:rsidRPr="00202BE8">
        <w:rPr>
          <w:b/>
          <w:bCs/>
          <w:color w:val="000000"/>
          <w:sz w:val="20"/>
          <w:szCs w:val="20"/>
          <w:lang w:val="id-ID"/>
        </w:rPr>
        <w:t xml:space="preserve">Pertanyaan Tentang Langkah-langkah </w:t>
      </w:r>
      <w:r w:rsidRPr="00202BE8">
        <w:rPr>
          <w:b/>
          <w:bCs/>
          <w:color w:val="000000"/>
          <w:sz w:val="20"/>
          <w:szCs w:val="20"/>
          <w:lang w:val="nb-NO"/>
        </w:rPr>
        <w:t>Yang Telah Diambil Untuk Meningkatkan Profesionalisme dan Kompetensi Sebagai Advokat</w:t>
      </w:r>
    </w:p>
    <w:p w14:paraId="50D10215" w14:textId="77777777" w:rsidR="00202BE8" w:rsidRPr="00202BE8" w:rsidRDefault="00202BE8" w:rsidP="00202BE8">
      <w:pPr>
        <w:ind w:firstLine="720"/>
        <w:jc w:val="both"/>
        <w:rPr>
          <w:color w:val="000000"/>
          <w:sz w:val="20"/>
          <w:szCs w:val="20"/>
          <w:lang w:val="id-ID"/>
        </w:rPr>
      </w:pPr>
      <w:r w:rsidRPr="00202BE8">
        <w:rPr>
          <w:color w:val="000000"/>
          <w:sz w:val="20"/>
          <w:szCs w:val="20"/>
          <w:lang w:val="nb-NO"/>
        </w:rPr>
        <w:t xml:space="preserve">Kita ketahui bahwa regulasi hukum terus berkembang, dengan banyaknya peraturan baru yang muncul setiap hari, seperti Peraturan Pemerintah, Surat Edaran Mahkamah Agung, dan Peraturan Mahkamah Agung. Sebagai Advokat, kita tidak boleh bersikap pasif terhadap pengetahuan yang sudah kita miliki. Kita memiliki kewajiban untuk terus mengikuti dan mempelajari undang-undang baru. Hal ini penting agar kita dapat memberikan pembelaan yang maksimal dan profesional kepada para pencari keadilan. jadi sebagai seorang Advokat kita harus terus belajar dan mengikuti perkembangan undang-undang serta regulasi baru, serta memahami permasalahan-permasalahan hukum yang muncul. </w:t>
      </w:r>
      <w:r w:rsidRPr="00202BE8">
        <w:rPr>
          <w:color w:val="000000"/>
          <w:sz w:val="20"/>
          <w:szCs w:val="20"/>
          <w:lang w:val="en-TT"/>
        </w:rPr>
        <w:fldChar w:fldCharType="begin"/>
      </w:r>
      <w:r w:rsidRPr="00202BE8">
        <w:rPr>
          <w:color w:val="000000"/>
          <w:sz w:val="20"/>
          <w:szCs w:val="20"/>
          <w:lang w:val="nb-NO"/>
        </w:rPr>
        <w:instrText xml:space="preserve"> ADDIN ZOTERO_ITEM CSL_CITATION {"citationID":"C8xykmD6","properties":{"formattedCitation":"[4]","plainCitation":"[4]","noteIndex":0},"citationItems":[{"id":518,"uris":["http://zotero.org/users/local/7TUPoQye/items/FDAPC7EG"],"itemData":{"id":518,"type":"article-journal","abstract":"This research aims to explore understanding of the legal profession, related fields, professionalism issues, moral value criteria, attitudes that must be held, and the role of legal professional ethics in increasing legal professionalism in Indonesia. The method used in this research is a qualitative method with a literature study approach. The research results show that the legal profession is a discipline that plays an important role in providing legal services to the community. There are diverse fields within the legal profession, and professionalism issues such as corruption, ethical violations, and limited public access to the legal system are major challenges. High moral value criteria, such as integrity and honesty, as well as ethical attitudes, such as independence and social responsibility, are considered crucial for legal professionals. Legal professional ethics plays a major role in ensuring that legal practitioners carry out their duties to high ethical standards. The conclusion of this research is the importance of understanding and applying moral and ethical values </w:instrText>
      </w:r>
      <w:r w:rsidRPr="00202BE8">
        <w:rPr>
          <w:rFonts w:ascii="Times New Roman" w:hAnsi="Times New Roman" w:cs="Times New Roman"/>
          <w:color w:val="000000"/>
          <w:sz w:val="20"/>
          <w:szCs w:val="20"/>
          <w:lang w:val="nb-NO"/>
        </w:rPr>
        <w:instrText>​​</w:instrText>
      </w:r>
      <w:r w:rsidRPr="00202BE8">
        <w:rPr>
          <w:color w:val="000000"/>
          <w:sz w:val="20"/>
          <w:szCs w:val="20"/>
          <w:lang w:val="nb-NO"/>
        </w:rPr>
        <w:instrText xml:space="preserve">in the practice of the legal profession as a step towards improving legal professionalism in Indonesia.","container-title":"LEX LAGUENS: Jurnal Kajian Hukum dan Keadilan","DOI":"10.08221/lexlaguens.v1i2.13","ISSN":"3048-0493","issue":"2","language":"id","page":"80-91","source":"jurnal.dokterlaw.com","title":"PERAN ETIKA PROFESI HUKUM DALAM MENINGKATKAN PROFESIONALISME HUKUM DI INDONESIA","volume":"1","author":[{"family":"Mustaqim","given":"Dede Al"},{"family":"Samsiah","given":"Yunistika"},{"family":"Nurfatiha","given":"Siti Rifela"}],"issued":{"date-parts":[["2023"]]}}}],"schema":"https://github.com/citation-style-language/schema/raw/master/csl-citation.json"}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[4]</w:t>
      </w:r>
      <w:r w:rsidRPr="00202BE8">
        <w:rPr>
          <w:color w:val="000000"/>
          <w:sz w:val="20"/>
          <w:szCs w:val="20"/>
          <w:lang w:val="nb-NO"/>
        </w:rPr>
        <w:fldChar w:fldCharType="end"/>
      </w:r>
    </w:p>
    <w:p w14:paraId="7D49C7ED" w14:textId="77777777" w:rsidR="00202BE8" w:rsidRPr="00202BE8" w:rsidRDefault="00202BE8" w:rsidP="00202BE8">
      <w:pPr>
        <w:ind w:firstLine="720"/>
        <w:jc w:val="both"/>
        <w:rPr>
          <w:color w:val="000000"/>
          <w:sz w:val="20"/>
          <w:szCs w:val="20"/>
          <w:lang w:val="nb-NO"/>
        </w:rPr>
      </w:pPr>
      <w:proofErr w:type="spellStart"/>
      <w:r w:rsidRPr="00202BE8">
        <w:rPr>
          <w:color w:val="000000"/>
          <w:sz w:val="20"/>
          <w:szCs w:val="20"/>
          <w:lang w:val="en-TT"/>
        </w:rPr>
        <w:t>Seperti</w:t>
      </w:r>
      <w:proofErr w:type="spellEnd"/>
      <w:r w:rsidRPr="00202BE8">
        <w:rPr>
          <w:color w:val="000000"/>
          <w:sz w:val="20"/>
          <w:szCs w:val="20"/>
          <w:lang w:val="en-TT"/>
        </w:rPr>
        <w:t xml:space="preserve"> yang </w:t>
      </w:r>
      <w:proofErr w:type="spellStart"/>
      <w:r w:rsidRPr="00202BE8">
        <w:rPr>
          <w:color w:val="000000"/>
          <w:sz w:val="20"/>
          <w:szCs w:val="20"/>
          <w:lang w:val="en-TT"/>
        </w:rPr>
        <w:t>baru</w:t>
      </w:r>
      <w:proofErr w:type="spellEnd"/>
      <w:r w:rsidRPr="00202BE8">
        <w:rPr>
          <w:color w:val="000000"/>
          <w:sz w:val="20"/>
          <w:szCs w:val="20"/>
          <w:lang w:val="en-TT"/>
        </w:rPr>
        <w:t xml:space="preserve"> </w:t>
      </w:r>
      <w:proofErr w:type="spellStart"/>
      <w:r w:rsidRPr="00202BE8">
        <w:rPr>
          <w:color w:val="000000"/>
          <w:sz w:val="20"/>
          <w:szCs w:val="20"/>
          <w:lang w:val="en-TT"/>
        </w:rPr>
        <w:t>saja</w:t>
      </w:r>
      <w:proofErr w:type="spellEnd"/>
      <w:r w:rsidRPr="00202BE8">
        <w:rPr>
          <w:color w:val="000000"/>
          <w:sz w:val="20"/>
          <w:szCs w:val="20"/>
          <w:lang w:val="en-TT"/>
        </w:rPr>
        <w:t xml:space="preserve"> </w:t>
      </w:r>
      <w:proofErr w:type="spellStart"/>
      <w:r w:rsidRPr="00202BE8">
        <w:rPr>
          <w:color w:val="000000"/>
          <w:sz w:val="20"/>
          <w:szCs w:val="20"/>
          <w:lang w:val="en-TT"/>
        </w:rPr>
        <w:t>saya</w:t>
      </w:r>
      <w:proofErr w:type="spellEnd"/>
      <w:r w:rsidRPr="00202BE8">
        <w:rPr>
          <w:color w:val="000000"/>
          <w:sz w:val="20"/>
          <w:szCs w:val="20"/>
          <w:lang w:val="en-TT"/>
        </w:rPr>
        <w:t xml:space="preserve"> </w:t>
      </w:r>
      <w:proofErr w:type="spellStart"/>
      <w:r w:rsidRPr="00202BE8">
        <w:rPr>
          <w:color w:val="000000"/>
          <w:sz w:val="20"/>
          <w:szCs w:val="20"/>
          <w:lang w:val="en-TT"/>
        </w:rPr>
        <w:t>tangani</w:t>
      </w:r>
      <w:proofErr w:type="spellEnd"/>
      <w:r w:rsidRPr="00202BE8">
        <w:rPr>
          <w:color w:val="000000"/>
          <w:sz w:val="20"/>
          <w:szCs w:val="20"/>
          <w:lang w:val="en-TT"/>
        </w:rPr>
        <w:t xml:space="preserve"> </w:t>
      </w:r>
      <w:proofErr w:type="spellStart"/>
      <w:r w:rsidRPr="00202BE8">
        <w:rPr>
          <w:color w:val="000000"/>
          <w:sz w:val="20"/>
          <w:szCs w:val="20"/>
          <w:lang w:val="en-TT"/>
        </w:rPr>
        <w:t>dalam</w:t>
      </w:r>
      <w:proofErr w:type="spellEnd"/>
      <w:r w:rsidRPr="00202BE8">
        <w:rPr>
          <w:color w:val="000000"/>
          <w:sz w:val="20"/>
          <w:szCs w:val="20"/>
          <w:lang w:val="en-TT"/>
        </w:rPr>
        <w:t xml:space="preserve"> </w:t>
      </w:r>
      <w:proofErr w:type="spellStart"/>
      <w:r w:rsidRPr="00202BE8">
        <w:rPr>
          <w:color w:val="000000"/>
          <w:sz w:val="20"/>
          <w:szCs w:val="20"/>
          <w:lang w:val="en-TT"/>
        </w:rPr>
        <w:t>kasus</w:t>
      </w:r>
      <w:proofErr w:type="spellEnd"/>
      <w:r w:rsidRPr="00202BE8">
        <w:rPr>
          <w:color w:val="000000"/>
          <w:sz w:val="20"/>
          <w:szCs w:val="20"/>
          <w:lang w:val="en-TT"/>
        </w:rPr>
        <w:t xml:space="preserve"> yang </w:t>
      </w:r>
      <w:proofErr w:type="spellStart"/>
      <w:r w:rsidRPr="00202BE8">
        <w:rPr>
          <w:color w:val="000000"/>
          <w:sz w:val="20"/>
          <w:szCs w:val="20"/>
          <w:lang w:val="en-TT"/>
        </w:rPr>
        <w:t>sidangnya</w:t>
      </w:r>
      <w:proofErr w:type="spellEnd"/>
      <w:r w:rsidRPr="00202BE8">
        <w:rPr>
          <w:color w:val="000000"/>
          <w:sz w:val="20"/>
          <w:szCs w:val="20"/>
          <w:lang w:val="en-TT"/>
        </w:rPr>
        <w:t xml:space="preserve"> </w:t>
      </w:r>
      <w:proofErr w:type="spellStart"/>
      <w:r w:rsidRPr="00202BE8">
        <w:rPr>
          <w:color w:val="000000"/>
          <w:sz w:val="20"/>
          <w:szCs w:val="20"/>
          <w:lang w:val="en-TT"/>
        </w:rPr>
        <w:t>berlangsung</w:t>
      </w:r>
      <w:proofErr w:type="spellEnd"/>
      <w:r w:rsidRPr="00202BE8">
        <w:rPr>
          <w:color w:val="000000"/>
          <w:sz w:val="20"/>
          <w:szCs w:val="20"/>
          <w:lang w:val="en-TT"/>
        </w:rPr>
        <w:t xml:space="preserve"> di </w:t>
      </w:r>
      <w:proofErr w:type="spellStart"/>
      <w:r w:rsidRPr="00202BE8">
        <w:rPr>
          <w:color w:val="000000"/>
          <w:sz w:val="20"/>
          <w:szCs w:val="20"/>
          <w:lang w:val="en-TT"/>
        </w:rPr>
        <w:t>Pengadilan</w:t>
      </w:r>
      <w:proofErr w:type="spellEnd"/>
      <w:r w:rsidRPr="00202BE8">
        <w:rPr>
          <w:color w:val="000000"/>
          <w:sz w:val="20"/>
          <w:szCs w:val="20"/>
          <w:lang w:val="en-TT"/>
        </w:rPr>
        <w:t xml:space="preserve"> Negeri </w:t>
      </w:r>
      <w:proofErr w:type="spellStart"/>
      <w:r w:rsidRPr="00202BE8">
        <w:rPr>
          <w:color w:val="000000"/>
          <w:sz w:val="20"/>
          <w:szCs w:val="20"/>
          <w:lang w:val="en-TT"/>
        </w:rPr>
        <w:t>tadi</w:t>
      </w:r>
      <w:proofErr w:type="spellEnd"/>
      <w:r w:rsidRPr="00202BE8">
        <w:rPr>
          <w:color w:val="000000"/>
          <w:sz w:val="20"/>
          <w:szCs w:val="20"/>
          <w:lang w:val="en-TT"/>
        </w:rPr>
        <w:t xml:space="preserve">, </w:t>
      </w:r>
      <w:proofErr w:type="spellStart"/>
      <w:r w:rsidRPr="00202BE8">
        <w:rPr>
          <w:color w:val="000000"/>
          <w:sz w:val="20"/>
          <w:szCs w:val="20"/>
          <w:lang w:val="en-TT"/>
        </w:rPr>
        <w:t>kita</w:t>
      </w:r>
      <w:proofErr w:type="spellEnd"/>
      <w:r w:rsidRPr="00202BE8">
        <w:rPr>
          <w:color w:val="000000"/>
          <w:sz w:val="20"/>
          <w:szCs w:val="20"/>
          <w:lang w:val="en-TT"/>
        </w:rPr>
        <w:t xml:space="preserve"> </w:t>
      </w:r>
      <w:proofErr w:type="spellStart"/>
      <w:r w:rsidRPr="00202BE8">
        <w:rPr>
          <w:color w:val="000000"/>
          <w:sz w:val="20"/>
          <w:szCs w:val="20"/>
          <w:lang w:val="en-TT"/>
        </w:rPr>
        <w:t>berbicara</w:t>
      </w:r>
      <w:proofErr w:type="spellEnd"/>
      <w:r w:rsidRPr="00202BE8">
        <w:rPr>
          <w:color w:val="000000"/>
          <w:sz w:val="20"/>
          <w:szCs w:val="20"/>
          <w:lang w:val="en-TT"/>
        </w:rPr>
        <w:t xml:space="preserve"> </w:t>
      </w:r>
      <w:proofErr w:type="spellStart"/>
      <w:r w:rsidRPr="00202BE8">
        <w:rPr>
          <w:color w:val="000000"/>
          <w:sz w:val="20"/>
          <w:szCs w:val="20"/>
          <w:lang w:val="en-TT"/>
        </w:rPr>
        <w:t>tentang</w:t>
      </w:r>
      <w:proofErr w:type="spellEnd"/>
      <w:r w:rsidRPr="00202BE8">
        <w:rPr>
          <w:color w:val="000000"/>
          <w:sz w:val="20"/>
          <w:szCs w:val="20"/>
          <w:lang w:val="en-TT"/>
        </w:rPr>
        <w:t xml:space="preserve"> </w:t>
      </w:r>
      <w:proofErr w:type="spellStart"/>
      <w:r w:rsidRPr="00202BE8">
        <w:rPr>
          <w:color w:val="000000"/>
          <w:sz w:val="20"/>
          <w:szCs w:val="20"/>
          <w:lang w:val="en-TT"/>
        </w:rPr>
        <w:t>undang-undang</w:t>
      </w:r>
      <w:proofErr w:type="spellEnd"/>
      <w:r w:rsidRPr="00202BE8">
        <w:rPr>
          <w:color w:val="000000"/>
          <w:sz w:val="20"/>
          <w:szCs w:val="20"/>
          <w:lang w:val="en-TT"/>
        </w:rPr>
        <w:t xml:space="preserve"> </w:t>
      </w:r>
      <w:proofErr w:type="spellStart"/>
      <w:r w:rsidRPr="00202BE8">
        <w:rPr>
          <w:color w:val="000000"/>
          <w:sz w:val="20"/>
          <w:szCs w:val="20"/>
          <w:lang w:val="en-TT"/>
        </w:rPr>
        <w:t>baru</w:t>
      </w:r>
      <w:proofErr w:type="spellEnd"/>
      <w:r w:rsidRPr="00202BE8">
        <w:rPr>
          <w:color w:val="000000"/>
          <w:sz w:val="20"/>
          <w:szCs w:val="20"/>
          <w:lang w:val="en-TT"/>
        </w:rPr>
        <w:t xml:space="preserve">, </w:t>
      </w:r>
      <w:proofErr w:type="spellStart"/>
      <w:r w:rsidRPr="00202BE8">
        <w:rPr>
          <w:color w:val="000000"/>
          <w:sz w:val="20"/>
          <w:szCs w:val="20"/>
          <w:lang w:val="en-TT"/>
        </w:rPr>
        <w:t>yaitu</w:t>
      </w:r>
      <w:proofErr w:type="spellEnd"/>
      <w:r w:rsidRPr="00202BE8">
        <w:rPr>
          <w:color w:val="000000"/>
          <w:sz w:val="20"/>
          <w:szCs w:val="20"/>
          <w:lang w:val="en-TT"/>
        </w:rPr>
        <w:t xml:space="preserve"> </w:t>
      </w:r>
      <w:proofErr w:type="spellStart"/>
      <w:r w:rsidRPr="00202BE8">
        <w:rPr>
          <w:color w:val="000000"/>
          <w:sz w:val="20"/>
          <w:szCs w:val="20"/>
          <w:lang w:val="en-TT"/>
        </w:rPr>
        <w:t>Undang-Undang</w:t>
      </w:r>
      <w:proofErr w:type="spellEnd"/>
      <w:r w:rsidRPr="00202BE8">
        <w:rPr>
          <w:color w:val="000000"/>
          <w:sz w:val="20"/>
          <w:szCs w:val="20"/>
          <w:lang w:val="en-TT"/>
        </w:rPr>
        <w:t xml:space="preserve"> </w:t>
      </w:r>
      <w:proofErr w:type="spellStart"/>
      <w:r w:rsidRPr="00202BE8">
        <w:rPr>
          <w:color w:val="000000"/>
          <w:sz w:val="20"/>
          <w:szCs w:val="20"/>
          <w:lang w:val="en-TT"/>
        </w:rPr>
        <w:t>Nomor</w:t>
      </w:r>
      <w:proofErr w:type="spellEnd"/>
      <w:r w:rsidRPr="00202BE8">
        <w:rPr>
          <w:color w:val="000000"/>
          <w:sz w:val="20"/>
          <w:szCs w:val="20"/>
          <w:lang w:val="en-TT"/>
        </w:rPr>
        <w:t xml:space="preserve"> 12 </w:t>
      </w:r>
      <w:proofErr w:type="spellStart"/>
      <w:r w:rsidRPr="00202BE8">
        <w:rPr>
          <w:color w:val="000000"/>
          <w:sz w:val="20"/>
          <w:szCs w:val="20"/>
          <w:lang w:val="en-TT"/>
        </w:rPr>
        <w:t>Tahun</w:t>
      </w:r>
      <w:proofErr w:type="spellEnd"/>
      <w:r w:rsidRPr="00202BE8">
        <w:rPr>
          <w:color w:val="000000"/>
          <w:sz w:val="20"/>
          <w:szCs w:val="20"/>
          <w:lang w:val="en-TT"/>
        </w:rPr>
        <w:t xml:space="preserve"> 2022 </w:t>
      </w:r>
      <w:proofErr w:type="spellStart"/>
      <w:r w:rsidRPr="00202BE8">
        <w:rPr>
          <w:color w:val="000000"/>
          <w:sz w:val="20"/>
          <w:szCs w:val="20"/>
          <w:lang w:val="en-TT"/>
        </w:rPr>
        <w:t>tentang</w:t>
      </w:r>
      <w:proofErr w:type="spellEnd"/>
      <w:r w:rsidRPr="00202BE8">
        <w:rPr>
          <w:color w:val="000000"/>
          <w:sz w:val="20"/>
          <w:szCs w:val="20"/>
          <w:lang w:val="en-TT"/>
        </w:rPr>
        <w:t xml:space="preserve"> </w:t>
      </w:r>
      <w:proofErr w:type="spellStart"/>
      <w:r w:rsidRPr="00202BE8">
        <w:rPr>
          <w:color w:val="000000"/>
          <w:sz w:val="20"/>
          <w:szCs w:val="20"/>
          <w:lang w:val="en-TT"/>
        </w:rPr>
        <w:t>Tindak</w:t>
      </w:r>
      <w:proofErr w:type="spellEnd"/>
      <w:r w:rsidRPr="00202BE8">
        <w:rPr>
          <w:color w:val="000000"/>
          <w:sz w:val="20"/>
          <w:szCs w:val="20"/>
          <w:lang w:val="en-TT"/>
        </w:rPr>
        <w:t xml:space="preserve"> </w:t>
      </w:r>
      <w:proofErr w:type="spellStart"/>
      <w:r w:rsidRPr="00202BE8">
        <w:rPr>
          <w:color w:val="000000"/>
          <w:sz w:val="20"/>
          <w:szCs w:val="20"/>
          <w:lang w:val="en-TT"/>
        </w:rPr>
        <w:t>Pidana</w:t>
      </w:r>
      <w:proofErr w:type="spellEnd"/>
      <w:r w:rsidRPr="00202BE8">
        <w:rPr>
          <w:color w:val="000000"/>
          <w:sz w:val="20"/>
          <w:szCs w:val="20"/>
          <w:lang w:val="en-TT"/>
        </w:rPr>
        <w:t xml:space="preserve"> </w:t>
      </w:r>
      <w:proofErr w:type="spellStart"/>
      <w:r w:rsidRPr="00202BE8">
        <w:rPr>
          <w:color w:val="000000"/>
          <w:sz w:val="20"/>
          <w:szCs w:val="20"/>
          <w:lang w:val="en-TT"/>
        </w:rPr>
        <w:t>Kekerasan</w:t>
      </w:r>
      <w:proofErr w:type="spellEnd"/>
      <w:r w:rsidRPr="00202BE8">
        <w:rPr>
          <w:color w:val="000000"/>
          <w:sz w:val="20"/>
          <w:szCs w:val="20"/>
          <w:lang w:val="en-TT"/>
        </w:rPr>
        <w:t xml:space="preserve"> Seksual. Dalam </w:t>
      </w:r>
      <w:proofErr w:type="spellStart"/>
      <w:r w:rsidRPr="00202BE8">
        <w:rPr>
          <w:color w:val="000000"/>
          <w:sz w:val="20"/>
          <w:szCs w:val="20"/>
          <w:lang w:val="en-TT"/>
        </w:rPr>
        <w:t>kasus</w:t>
      </w:r>
      <w:proofErr w:type="spellEnd"/>
      <w:r w:rsidRPr="00202BE8">
        <w:rPr>
          <w:color w:val="000000"/>
          <w:sz w:val="20"/>
          <w:szCs w:val="20"/>
          <w:lang w:val="en-TT"/>
        </w:rPr>
        <w:t xml:space="preserve"> </w:t>
      </w:r>
      <w:proofErr w:type="spellStart"/>
      <w:r w:rsidRPr="00202BE8">
        <w:rPr>
          <w:color w:val="000000"/>
          <w:sz w:val="20"/>
          <w:szCs w:val="20"/>
          <w:lang w:val="en-TT"/>
        </w:rPr>
        <w:t>tersebut</w:t>
      </w:r>
      <w:proofErr w:type="spellEnd"/>
      <w:r w:rsidRPr="00202BE8">
        <w:rPr>
          <w:color w:val="000000"/>
          <w:sz w:val="20"/>
          <w:szCs w:val="20"/>
          <w:lang w:val="en-TT"/>
        </w:rPr>
        <w:t xml:space="preserve">, </w:t>
      </w:r>
      <w:proofErr w:type="spellStart"/>
      <w:r w:rsidRPr="00202BE8">
        <w:rPr>
          <w:color w:val="000000"/>
          <w:sz w:val="20"/>
          <w:szCs w:val="20"/>
          <w:lang w:val="en-TT"/>
        </w:rPr>
        <w:t>terdakwa</w:t>
      </w:r>
      <w:proofErr w:type="spellEnd"/>
      <w:r w:rsidRPr="00202BE8">
        <w:rPr>
          <w:color w:val="000000"/>
          <w:sz w:val="20"/>
          <w:szCs w:val="20"/>
          <w:lang w:val="en-TT"/>
        </w:rPr>
        <w:t xml:space="preserve"> </w:t>
      </w:r>
      <w:proofErr w:type="spellStart"/>
      <w:r w:rsidRPr="00202BE8">
        <w:rPr>
          <w:color w:val="000000"/>
          <w:sz w:val="20"/>
          <w:szCs w:val="20"/>
          <w:lang w:val="en-TT"/>
        </w:rPr>
        <w:t>didakwa</w:t>
      </w:r>
      <w:proofErr w:type="spellEnd"/>
      <w:r w:rsidRPr="00202BE8">
        <w:rPr>
          <w:color w:val="000000"/>
          <w:sz w:val="20"/>
          <w:szCs w:val="20"/>
          <w:lang w:val="en-TT"/>
        </w:rPr>
        <w:t xml:space="preserve"> </w:t>
      </w:r>
      <w:proofErr w:type="spellStart"/>
      <w:r w:rsidRPr="00202BE8">
        <w:rPr>
          <w:color w:val="000000"/>
          <w:sz w:val="20"/>
          <w:szCs w:val="20"/>
          <w:lang w:val="en-TT"/>
        </w:rPr>
        <w:t>dengan</w:t>
      </w:r>
      <w:proofErr w:type="spellEnd"/>
      <w:r w:rsidRPr="00202BE8">
        <w:rPr>
          <w:color w:val="000000"/>
          <w:sz w:val="20"/>
          <w:szCs w:val="20"/>
          <w:lang w:val="en-TT"/>
        </w:rPr>
        <w:t xml:space="preserve"> Pasal 6 </w:t>
      </w:r>
      <w:proofErr w:type="spellStart"/>
      <w:r w:rsidRPr="00202BE8">
        <w:rPr>
          <w:color w:val="000000"/>
          <w:sz w:val="20"/>
          <w:szCs w:val="20"/>
          <w:lang w:val="en-TT"/>
        </w:rPr>
        <w:t>huruf</w:t>
      </w:r>
      <w:proofErr w:type="spellEnd"/>
      <w:r w:rsidRPr="00202BE8">
        <w:rPr>
          <w:color w:val="000000"/>
          <w:sz w:val="20"/>
          <w:szCs w:val="20"/>
          <w:lang w:val="en-TT"/>
        </w:rPr>
        <w:t xml:space="preserve"> </w:t>
      </w:r>
      <w:proofErr w:type="gramStart"/>
      <w:r w:rsidRPr="00202BE8">
        <w:rPr>
          <w:color w:val="000000"/>
          <w:sz w:val="20"/>
          <w:szCs w:val="20"/>
          <w:lang w:val="en-TT"/>
        </w:rPr>
        <w:t>a</w:t>
      </w:r>
      <w:proofErr w:type="gramEnd"/>
      <w:r w:rsidRPr="00202BE8">
        <w:rPr>
          <w:color w:val="000000"/>
          <w:sz w:val="20"/>
          <w:szCs w:val="20"/>
          <w:lang w:val="en-TT"/>
        </w:rPr>
        <w:t xml:space="preserve"> </w:t>
      </w:r>
      <w:proofErr w:type="spellStart"/>
      <w:r w:rsidRPr="00202BE8">
        <w:rPr>
          <w:color w:val="000000"/>
          <w:sz w:val="20"/>
          <w:szCs w:val="20"/>
          <w:lang w:val="en-TT"/>
        </w:rPr>
        <w:t>atau</w:t>
      </w:r>
      <w:proofErr w:type="spellEnd"/>
      <w:r w:rsidRPr="00202BE8">
        <w:rPr>
          <w:color w:val="000000"/>
          <w:sz w:val="20"/>
          <w:szCs w:val="20"/>
          <w:lang w:val="en-TT"/>
        </w:rPr>
        <w:t xml:space="preserve"> b, yang </w:t>
      </w:r>
      <w:proofErr w:type="spellStart"/>
      <w:r w:rsidRPr="00202BE8">
        <w:rPr>
          <w:color w:val="000000"/>
          <w:sz w:val="20"/>
          <w:szCs w:val="20"/>
          <w:lang w:val="en-TT"/>
        </w:rPr>
        <w:t>menuduhnya</w:t>
      </w:r>
      <w:proofErr w:type="spellEnd"/>
      <w:r w:rsidRPr="00202BE8">
        <w:rPr>
          <w:color w:val="000000"/>
          <w:sz w:val="20"/>
          <w:szCs w:val="20"/>
          <w:lang w:val="en-TT"/>
        </w:rPr>
        <w:t xml:space="preserve"> </w:t>
      </w:r>
      <w:proofErr w:type="spellStart"/>
      <w:r w:rsidRPr="00202BE8">
        <w:rPr>
          <w:color w:val="000000"/>
          <w:sz w:val="20"/>
          <w:szCs w:val="20"/>
          <w:lang w:val="en-TT"/>
        </w:rPr>
        <w:t>melakukan</w:t>
      </w:r>
      <w:proofErr w:type="spellEnd"/>
      <w:r w:rsidRPr="00202BE8">
        <w:rPr>
          <w:color w:val="000000"/>
          <w:sz w:val="20"/>
          <w:szCs w:val="20"/>
          <w:lang w:val="en-TT"/>
        </w:rPr>
        <w:t xml:space="preserve"> </w:t>
      </w:r>
      <w:proofErr w:type="spellStart"/>
      <w:r w:rsidRPr="00202BE8">
        <w:rPr>
          <w:color w:val="000000"/>
          <w:sz w:val="20"/>
          <w:szCs w:val="20"/>
          <w:lang w:val="en-TT"/>
        </w:rPr>
        <w:t>kekerasan</w:t>
      </w:r>
      <w:proofErr w:type="spellEnd"/>
      <w:r w:rsidRPr="00202BE8">
        <w:rPr>
          <w:color w:val="000000"/>
          <w:sz w:val="20"/>
          <w:szCs w:val="20"/>
          <w:lang w:val="en-TT"/>
        </w:rPr>
        <w:t xml:space="preserve"> </w:t>
      </w:r>
      <w:proofErr w:type="spellStart"/>
      <w:r w:rsidRPr="00202BE8">
        <w:rPr>
          <w:color w:val="000000"/>
          <w:sz w:val="20"/>
          <w:szCs w:val="20"/>
          <w:lang w:val="en-TT"/>
        </w:rPr>
        <w:t>seksual</w:t>
      </w:r>
      <w:proofErr w:type="spellEnd"/>
      <w:r w:rsidRPr="00202BE8">
        <w:rPr>
          <w:color w:val="000000"/>
          <w:sz w:val="20"/>
          <w:szCs w:val="20"/>
          <w:lang w:val="en-TT"/>
        </w:rPr>
        <w:t xml:space="preserve">. </w:t>
      </w:r>
      <w:proofErr w:type="spellStart"/>
      <w:r w:rsidRPr="00202BE8">
        <w:rPr>
          <w:color w:val="000000"/>
          <w:sz w:val="20"/>
          <w:szCs w:val="20"/>
          <w:lang w:val="en-TT"/>
        </w:rPr>
        <w:t>Namun</w:t>
      </w:r>
      <w:proofErr w:type="spellEnd"/>
      <w:r w:rsidRPr="00202BE8">
        <w:rPr>
          <w:color w:val="000000"/>
          <w:sz w:val="20"/>
          <w:szCs w:val="20"/>
          <w:lang w:val="en-TT"/>
        </w:rPr>
        <w:t xml:space="preserve">, </w:t>
      </w:r>
      <w:proofErr w:type="spellStart"/>
      <w:r w:rsidRPr="00202BE8">
        <w:rPr>
          <w:color w:val="000000"/>
          <w:sz w:val="20"/>
          <w:szCs w:val="20"/>
          <w:lang w:val="en-TT"/>
        </w:rPr>
        <w:t>faktanya</w:t>
      </w:r>
      <w:proofErr w:type="spellEnd"/>
      <w:r w:rsidRPr="00202BE8">
        <w:rPr>
          <w:color w:val="000000"/>
          <w:sz w:val="20"/>
          <w:szCs w:val="20"/>
          <w:lang w:val="en-TT"/>
        </w:rPr>
        <w:t xml:space="preserve">, </w:t>
      </w:r>
      <w:proofErr w:type="spellStart"/>
      <w:r w:rsidRPr="00202BE8">
        <w:rPr>
          <w:color w:val="000000"/>
          <w:sz w:val="20"/>
          <w:szCs w:val="20"/>
          <w:lang w:val="en-TT"/>
        </w:rPr>
        <w:t>dia</w:t>
      </w:r>
      <w:proofErr w:type="spellEnd"/>
      <w:r w:rsidRPr="00202BE8">
        <w:rPr>
          <w:color w:val="000000"/>
          <w:sz w:val="20"/>
          <w:szCs w:val="20"/>
          <w:lang w:val="en-TT"/>
        </w:rPr>
        <w:t xml:space="preserve"> </w:t>
      </w:r>
      <w:proofErr w:type="spellStart"/>
      <w:r w:rsidRPr="00202BE8">
        <w:rPr>
          <w:color w:val="000000"/>
          <w:sz w:val="20"/>
          <w:szCs w:val="20"/>
          <w:lang w:val="en-TT"/>
        </w:rPr>
        <w:t>hanya</w:t>
      </w:r>
      <w:proofErr w:type="spellEnd"/>
      <w:r w:rsidRPr="00202BE8">
        <w:rPr>
          <w:color w:val="000000"/>
          <w:sz w:val="20"/>
          <w:szCs w:val="20"/>
          <w:lang w:val="en-TT"/>
        </w:rPr>
        <w:t xml:space="preserve"> </w:t>
      </w:r>
      <w:proofErr w:type="spellStart"/>
      <w:r w:rsidRPr="00202BE8">
        <w:rPr>
          <w:color w:val="000000"/>
          <w:sz w:val="20"/>
          <w:szCs w:val="20"/>
          <w:lang w:val="en-TT"/>
        </w:rPr>
        <w:t>merangkul</w:t>
      </w:r>
      <w:proofErr w:type="spellEnd"/>
      <w:r w:rsidRPr="00202BE8">
        <w:rPr>
          <w:color w:val="000000"/>
          <w:sz w:val="20"/>
          <w:szCs w:val="20"/>
          <w:lang w:val="en-TT"/>
        </w:rPr>
        <w:t xml:space="preserve"> dan </w:t>
      </w:r>
      <w:proofErr w:type="spellStart"/>
      <w:r w:rsidRPr="00202BE8">
        <w:rPr>
          <w:color w:val="000000"/>
          <w:sz w:val="20"/>
          <w:szCs w:val="20"/>
          <w:lang w:val="en-TT"/>
        </w:rPr>
        <w:t>menepuk</w:t>
      </w:r>
      <w:proofErr w:type="spellEnd"/>
      <w:r w:rsidRPr="00202BE8">
        <w:rPr>
          <w:color w:val="000000"/>
          <w:sz w:val="20"/>
          <w:szCs w:val="20"/>
          <w:lang w:val="en-TT"/>
        </w:rPr>
        <w:t xml:space="preserve"> bahu </w:t>
      </w:r>
      <w:proofErr w:type="spellStart"/>
      <w:r w:rsidRPr="00202BE8">
        <w:rPr>
          <w:color w:val="000000"/>
          <w:sz w:val="20"/>
          <w:szCs w:val="20"/>
          <w:lang w:val="en-TT"/>
        </w:rPr>
        <w:t>pegawainya</w:t>
      </w:r>
      <w:proofErr w:type="spellEnd"/>
      <w:r w:rsidRPr="00202BE8">
        <w:rPr>
          <w:color w:val="000000"/>
          <w:sz w:val="20"/>
          <w:szCs w:val="20"/>
          <w:lang w:val="en-TT"/>
        </w:rPr>
        <w:t xml:space="preserve">. </w:t>
      </w:r>
      <w:proofErr w:type="spellStart"/>
      <w:r w:rsidRPr="00202BE8">
        <w:rPr>
          <w:color w:val="000000"/>
          <w:sz w:val="20"/>
          <w:szCs w:val="20"/>
          <w:lang w:val="en-TT"/>
        </w:rPr>
        <w:t>Terdakwa</w:t>
      </w:r>
      <w:proofErr w:type="spellEnd"/>
      <w:r w:rsidRPr="00202BE8">
        <w:rPr>
          <w:color w:val="000000"/>
          <w:sz w:val="20"/>
          <w:szCs w:val="20"/>
          <w:lang w:val="en-TT"/>
        </w:rPr>
        <w:t xml:space="preserve"> </w:t>
      </w:r>
      <w:proofErr w:type="spellStart"/>
      <w:r w:rsidRPr="00202BE8">
        <w:rPr>
          <w:color w:val="000000"/>
          <w:sz w:val="20"/>
          <w:szCs w:val="20"/>
          <w:lang w:val="en-TT"/>
        </w:rPr>
        <w:t>merupakan</w:t>
      </w:r>
      <w:proofErr w:type="spellEnd"/>
      <w:r w:rsidRPr="00202BE8">
        <w:rPr>
          <w:color w:val="000000"/>
          <w:sz w:val="20"/>
          <w:szCs w:val="20"/>
          <w:lang w:val="en-TT"/>
        </w:rPr>
        <w:t xml:space="preserve"> </w:t>
      </w:r>
      <w:proofErr w:type="spellStart"/>
      <w:r w:rsidRPr="00202BE8">
        <w:rPr>
          <w:color w:val="000000"/>
          <w:sz w:val="20"/>
          <w:szCs w:val="20"/>
          <w:lang w:val="en-TT"/>
        </w:rPr>
        <w:t>pimpinan</w:t>
      </w:r>
      <w:proofErr w:type="spellEnd"/>
      <w:r w:rsidRPr="00202BE8">
        <w:rPr>
          <w:color w:val="000000"/>
          <w:sz w:val="20"/>
          <w:szCs w:val="20"/>
          <w:lang w:val="en-TT"/>
        </w:rPr>
        <w:t xml:space="preserve"> </w:t>
      </w:r>
      <w:proofErr w:type="spellStart"/>
      <w:r w:rsidRPr="00202BE8">
        <w:rPr>
          <w:color w:val="000000"/>
          <w:sz w:val="20"/>
          <w:szCs w:val="20"/>
          <w:lang w:val="en-TT"/>
        </w:rPr>
        <w:t>bagian</w:t>
      </w:r>
      <w:proofErr w:type="spellEnd"/>
      <w:r w:rsidRPr="00202BE8">
        <w:rPr>
          <w:color w:val="000000"/>
          <w:sz w:val="20"/>
          <w:szCs w:val="20"/>
          <w:lang w:val="en-TT"/>
        </w:rPr>
        <w:t xml:space="preserve"> Quality Control (QC), dan </w:t>
      </w:r>
      <w:proofErr w:type="spellStart"/>
      <w:r w:rsidRPr="00202BE8">
        <w:rPr>
          <w:color w:val="000000"/>
          <w:sz w:val="20"/>
          <w:szCs w:val="20"/>
          <w:lang w:val="en-TT"/>
        </w:rPr>
        <w:t>tindakan</w:t>
      </w:r>
      <w:proofErr w:type="spellEnd"/>
      <w:r w:rsidRPr="00202BE8">
        <w:rPr>
          <w:color w:val="000000"/>
          <w:sz w:val="20"/>
          <w:szCs w:val="20"/>
          <w:lang w:val="en-TT"/>
        </w:rPr>
        <w:t xml:space="preserve"> </w:t>
      </w:r>
      <w:proofErr w:type="spellStart"/>
      <w:r w:rsidRPr="00202BE8">
        <w:rPr>
          <w:color w:val="000000"/>
          <w:sz w:val="20"/>
          <w:szCs w:val="20"/>
          <w:lang w:val="en-TT"/>
        </w:rPr>
        <w:t>tersebut</w:t>
      </w:r>
      <w:proofErr w:type="spellEnd"/>
      <w:r w:rsidRPr="00202BE8">
        <w:rPr>
          <w:color w:val="000000"/>
          <w:sz w:val="20"/>
          <w:szCs w:val="20"/>
          <w:lang w:val="en-TT"/>
        </w:rPr>
        <w:t xml:space="preserve"> </w:t>
      </w:r>
      <w:proofErr w:type="spellStart"/>
      <w:r w:rsidRPr="00202BE8">
        <w:rPr>
          <w:color w:val="000000"/>
          <w:sz w:val="20"/>
          <w:szCs w:val="20"/>
          <w:lang w:val="en-TT"/>
        </w:rPr>
        <w:t>terjadi</w:t>
      </w:r>
      <w:proofErr w:type="spellEnd"/>
      <w:r w:rsidRPr="00202BE8">
        <w:rPr>
          <w:color w:val="000000"/>
          <w:sz w:val="20"/>
          <w:szCs w:val="20"/>
          <w:lang w:val="en-TT"/>
        </w:rPr>
        <w:t xml:space="preserve"> </w:t>
      </w:r>
      <w:proofErr w:type="spellStart"/>
      <w:r w:rsidRPr="00202BE8">
        <w:rPr>
          <w:color w:val="000000"/>
          <w:sz w:val="20"/>
          <w:szCs w:val="20"/>
          <w:lang w:val="en-TT"/>
        </w:rPr>
        <w:t>dalam</w:t>
      </w:r>
      <w:proofErr w:type="spellEnd"/>
      <w:r w:rsidRPr="00202BE8">
        <w:rPr>
          <w:color w:val="000000"/>
          <w:sz w:val="20"/>
          <w:szCs w:val="20"/>
          <w:lang w:val="en-TT"/>
        </w:rPr>
        <w:t xml:space="preserve"> </w:t>
      </w:r>
      <w:proofErr w:type="spellStart"/>
      <w:r w:rsidRPr="00202BE8">
        <w:rPr>
          <w:color w:val="000000"/>
          <w:sz w:val="20"/>
          <w:szCs w:val="20"/>
          <w:lang w:val="en-TT"/>
        </w:rPr>
        <w:t>konteks</w:t>
      </w:r>
      <w:proofErr w:type="spellEnd"/>
      <w:r w:rsidRPr="00202BE8">
        <w:rPr>
          <w:color w:val="000000"/>
          <w:sz w:val="20"/>
          <w:szCs w:val="20"/>
          <w:lang w:val="en-TT"/>
        </w:rPr>
        <w:t xml:space="preserve"> </w:t>
      </w:r>
      <w:proofErr w:type="spellStart"/>
      <w:r w:rsidRPr="00202BE8">
        <w:rPr>
          <w:color w:val="000000"/>
          <w:sz w:val="20"/>
          <w:szCs w:val="20"/>
          <w:lang w:val="en-TT"/>
        </w:rPr>
        <w:t>kerja</w:t>
      </w:r>
      <w:proofErr w:type="spellEnd"/>
      <w:r w:rsidRPr="00202BE8">
        <w:rPr>
          <w:color w:val="000000"/>
          <w:sz w:val="20"/>
          <w:szCs w:val="20"/>
          <w:lang w:val="en-TT"/>
        </w:rPr>
        <w:t xml:space="preserve">. </w:t>
      </w:r>
      <w:r w:rsidRPr="00202BE8">
        <w:rPr>
          <w:color w:val="000000"/>
          <w:sz w:val="20"/>
          <w:szCs w:val="20"/>
          <w:lang w:val="nb-NO"/>
        </w:rPr>
        <w:t>Hanya karena tindakan sederhana ini, dia dilaporkan dan dituduh melakukan tindak pidana kekerasan.</w:t>
      </w:r>
      <w:r w:rsidRPr="00202BE8">
        <w:rPr>
          <w:color w:val="000000"/>
          <w:sz w:val="20"/>
          <w:szCs w:val="20"/>
          <w:lang w:val="en-TT"/>
        </w:rPr>
        <w:fldChar w:fldCharType="begin"/>
      </w:r>
      <w:r w:rsidRPr="00202BE8">
        <w:rPr>
          <w:color w:val="000000"/>
          <w:sz w:val="20"/>
          <w:szCs w:val="20"/>
          <w:lang w:val="nb-NO"/>
        </w:rPr>
        <w:instrText xml:space="preserve"> ADDIN ZOTERO_ITEM CSL_CITATION {"citationID":"EfJnbtqu","properties":{"formattedCitation":"[5]","plainCitation":"[5]","noteIndex":0},"citationItems":[{"id":531,"uris":["http://zotero.org/users/local/7TUPoQye/items/KIN54JRL"],"itemData":{"id":531,"type":"article-journal","abstract":"Professional ethics in the legal field are becoming increasingly relevant and significant in this digital era. As a rule of appropriate behavior in the workplace, a code of ethics is very important to maintain the honor of the profession and protect society from abuse of power and justice in the legal field. Professional ethics in the legal field is centered on readiness to provide services that are altruistic and focused on the good of society.To be relevant and effective in defending the interests of society in facing social changes caused by the digital era, the ability to adapt and revolution is needed. The aim of this research is to determine professional ethical attitudes towards social change in the digital era, especially in the legal field. The author of this research used library research methodology, taking sources from books and journals. In this way, researchers can draw conclusions about the urgent need for attitudes and changes in society regarding professional ethics in the legal field, because social developments in the digital era have an impact on professional behavior patterns in carrying out their professional mandates and highlight the need for more concrete ethics. In order for a professional to act professionally, an investigation into professional ethics is also required as part of this.","container-title":"JURNAL ILMIAH PENELITIAN MAHASISWA","DOI":"10.61722/jipm.v2i3.69","ISSN":"3025-5465","issue":"3","language":"en","license":"Copyright (c) 2024 JURNAL ILMIAH PENELITIAN MAHASISWA","note":"number: 3","page":"139-145","source":"ejurnal.kampusakademik.my.id","title":"ETIKA PROFESI DALAM BIDANG HUKUM DI ERA DIGITAL: ANTARA SIKAP DAN PERUBAHAN SOSIAL","title-short":"ETIKA PROFESI DALAM BIDANG HUKUM DI ERA DIGITAL","volume":"2","author":[{"family":"Andriyana","given":"Muhamad Fikri"},{"family":"Khoironi","given":"Muhammad Hapid"},{"family":"Firdaussiah","given":"Firdaussiah"},{"family":"Salsabila","given":"Ainun"}],"issued":{"date-parts":[["2024",5,29]]}}}],"schema":"https://github.com/citation-style-language/schema/raw/master/csl-citation.json"}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[5]</w:t>
      </w:r>
      <w:r w:rsidRPr="00202BE8">
        <w:rPr>
          <w:color w:val="000000"/>
          <w:sz w:val="20"/>
          <w:szCs w:val="20"/>
          <w:lang w:val="nb-NO"/>
        </w:rPr>
        <w:fldChar w:fldCharType="end"/>
      </w:r>
    </w:p>
    <w:p w14:paraId="1287C94F" w14:textId="77777777" w:rsidR="00202BE8" w:rsidRPr="00202BE8" w:rsidRDefault="00202BE8" w:rsidP="00202BE8">
      <w:pPr>
        <w:ind w:firstLine="720"/>
        <w:jc w:val="both"/>
        <w:rPr>
          <w:color w:val="000000"/>
          <w:sz w:val="20"/>
          <w:szCs w:val="20"/>
          <w:lang w:val="en-TT"/>
        </w:rPr>
      </w:pPr>
      <w:r w:rsidRPr="00202BE8">
        <w:rPr>
          <w:color w:val="000000"/>
          <w:sz w:val="20"/>
          <w:szCs w:val="20"/>
          <w:lang w:val="nb-NO"/>
        </w:rPr>
        <w:t xml:space="preserve">Ini adalah salah satu contoh bagaimana undang-undang baru ini dapat berpotensi menjadi preseden yang buruk. Dikhawatirkan, di masa depan, banyak orang akan melaporkan kasus-kasus seperti ini ke polisi, meminta agar orang yang hanya merangkul atau menepuk bahu dihukum sebagai pelaku kekerasan seksual. Apalagi jika tindakan tersebut dilakukan oleh atasan terhadap bawahannya, yang mungkin merasa berada di bawah tekanan atau pengawasan. </w:t>
      </w:r>
      <w:r w:rsidRPr="00202BE8">
        <w:rPr>
          <w:color w:val="000000"/>
          <w:sz w:val="20"/>
          <w:szCs w:val="20"/>
          <w:lang w:val="en-TT"/>
        </w:rPr>
        <w:fldChar w:fldCharType="begin"/>
      </w:r>
      <w:r w:rsidRPr="00202BE8">
        <w:rPr>
          <w:color w:val="000000"/>
          <w:sz w:val="20"/>
          <w:szCs w:val="20"/>
          <w:lang w:val="nb-NO"/>
        </w:rPr>
        <w:instrText xml:space="preserve"> ADDIN ZOTERO_ITEM CSL_CITATION {"citationID":"NF1GXJuv","properties":{"formattedCitation":"[6]","plainCitation":"[6]","noteIndex":0},"citationItems":[{"id":520,"uris":["http://zotero.org/users/local/7TUPoQye/items/YKXV77PX"],"itemData":{"id":520,"type":"article-journal","abstract":"Penelitian ini mencoba untuk membedah problematika yuridis pelaksanaan pemberian layanan hukum secara pro bono oleh Advokat di Indonesia. Sebagaimana telah diketahui bahwa eksistensi pro bono oleh Advokat diakui dan diatur pada Undang – Undang No. 18 Tahun 2003 Tentang Advokat, lalu pelaksanaan teknisnya diatur pada Peraturan Pemerintah No. 83 Tahun 2008 Tentang Persyaratan dan Tata Cara Pemberian Bantuan Secara Cuma – Cuma. Selain itu juga ketentuan tersebut diatur lebih spesifik melalui Peraturan Perhimpunan Advokat Indonesia Nomor 1 Tahun 2010 Tentang Petunjuk Pelaksanaan Pemberian Bantuan Hukum Secara Cuma – Cuma. Kendati demikian terdapat permasalahan pada regulasi mengenai pelaksanaan mekanisme pemberian layanan hukum secara pro bono. Pertama, praktik pro b</w:instrText>
      </w:r>
      <w:r w:rsidRPr="00202BE8">
        <w:rPr>
          <w:color w:val="000000"/>
          <w:sz w:val="20"/>
          <w:szCs w:val="20"/>
          <w:lang w:val="en-TT"/>
        </w:rPr>
        <w:instrText xml:space="preserve">ono pada ketentuan tersebut hanya membatasi bahwa batasan pencari keadilan terbebas dari pembayaran honorarium adalah “hanya sebatas” pemberian layanan hukum saja sehingga terbuka potensi adanya biaya di luar hal tersebut seperti uang transportasi atau uang untuk makan. Kedua, mengenai cakupannya yang belum menyentuh pelaksanaan advokasi kebijakan seperti melakukan judicial review di MK. Ketiga, penerapan sanksi bagi Advokat yang melakukan pelanggaran terkait praktik pro bono. Keempat, terkait implementasi pemberian sanksi bagi Advokat yang tidak melakukan pelaporan.","container-title":"Forschungsforum Law Journal","ISSN":"3046-6598","issue":"02","language":"id","license":"Hak Cipta (c) 2024 Forschungsforum Law Journal","note":"number: 02","page":"1-18","source":"ejournal.upnvj.ac.id","title":"Problematika Yuridis Praktik Pro Bono oleh Advokat: Tantangan Mewujudkan Perluasan Akses terhadap Keadilan di Indonesia","title-short":"Problematika Yuridis Praktik Pro Bono oleh Advokat","volume":"1","author":[{"family":"Prawira","given":"M. Rizki Yudha"}],"issued":{"date-parts":[["2024",5,30]]}}}],"schema":"https://github.com/citation-style-language/schema/raw/master/csl-citation.json"}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[6]</w:t>
      </w:r>
      <w:r w:rsidRPr="00202BE8">
        <w:rPr>
          <w:color w:val="000000"/>
          <w:sz w:val="20"/>
          <w:szCs w:val="20"/>
          <w:lang w:val="nb-NO"/>
        </w:rPr>
        <w:fldChar w:fldCharType="end"/>
      </w:r>
    </w:p>
    <w:p w14:paraId="7E429910" w14:textId="77777777" w:rsidR="00202BE8" w:rsidRPr="00202BE8" w:rsidRDefault="00202BE8" w:rsidP="00202BE8">
      <w:pPr>
        <w:ind w:firstLine="720"/>
        <w:jc w:val="both"/>
        <w:rPr>
          <w:color w:val="000000"/>
          <w:sz w:val="20"/>
          <w:szCs w:val="20"/>
          <w:lang w:val="en-TT"/>
        </w:rPr>
      </w:pPr>
      <w:proofErr w:type="spellStart"/>
      <w:r w:rsidRPr="00202BE8">
        <w:rPr>
          <w:color w:val="000000"/>
          <w:sz w:val="20"/>
          <w:szCs w:val="20"/>
          <w:lang w:val="en-TT"/>
        </w:rPr>
        <w:t>Sebagai</w:t>
      </w:r>
      <w:proofErr w:type="spellEnd"/>
      <w:r w:rsidRPr="00202BE8">
        <w:rPr>
          <w:color w:val="000000"/>
          <w:sz w:val="20"/>
          <w:szCs w:val="20"/>
          <w:lang w:val="en-TT"/>
        </w:rPr>
        <w:t xml:space="preserve"> </w:t>
      </w:r>
      <w:proofErr w:type="spellStart"/>
      <w:r w:rsidRPr="00202BE8">
        <w:rPr>
          <w:color w:val="000000"/>
          <w:sz w:val="20"/>
          <w:szCs w:val="20"/>
          <w:lang w:val="en-TT"/>
        </w:rPr>
        <w:t>advokat</w:t>
      </w:r>
      <w:proofErr w:type="spellEnd"/>
      <w:r w:rsidRPr="00202BE8">
        <w:rPr>
          <w:color w:val="000000"/>
          <w:sz w:val="20"/>
          <w:szCs w:val="20"/>
          <w:lang w:val="en-TT"/>
        </w:rPr>
        <w:t xml:space="preserve">, </w:t>
      </w:r>
      <w:proofErr w:type="spellStart"/>
      <w:r w:rsidRPr="00202BE8">
        <w:rPr>
          <w:color w:val="000000"/>
          <w:sz w:val="20"/>
          <w:szCs w:val="20"/>
          <w:lang w:val="en-TT"/>
        </w:rPr>
        <w:t>kita</w:t>
      </w:r>
      <w:proofErr w:type="spellEnd"/>
      <w:r w:rsidRPr="00202BE8">
        <w:rPr>
          <w:color w:val="000000"/>
          <w:sz w:val="20"/>
          <w:szCs w:val="20"/>
          <w:lang w:val="en-TT"/>
        </w:rPr>
        <w:t xml:space="preserve"> </w:t>
      </w:r>
      <w:proofErr w:type="spellStart"/>
      <w:r w:rsidRPr="00202BE8">
        <w:rPr>
          <w:color w:val="000000"/>
          <w:sz w:val="20"/>
          <w:szCs w:val="20"/>
          <w:lang w:val="en-TT"/>
        </w:rPr>
        <w:t>memiliki</w:t>
      </w:r>
      <w:proofErr w:type="spellEnd"/>
      <w:r w:rsidRPr="00202BE8">
        <w:rPr>
          <w:color w:val="000000"/>
          <w:sz w:val="20"/>
          <w:szCs w:val="20"/>
          <w:lang w:val="en-TT"/>
        </w:rPr>
        <w:t xml:space="preserve"> </w:t>
      </w:r>
      <w:proofErr w:type="spellStart"/>
      <w:r w:rsidRPr="00202BE8">
        <w:rPr>
          <w:color w:val="000000"/>
          <w:sz w:val="20"/>
          <w:szCs w:val="20"/>
          <w:lang w:val="en-TT"/>
        </w:rPr>
        <w:t>tanggung</w:t>
      </w:r>
      <w:proofErr w:type="spellEnd"/>
      <w:r w:rsidRPr="00202BE8">
        <w:rPr>
          <w:color w:val="000000"/>
          <w:sz w:val="20"/>
          <w:szCs w:val="20"/>
          <w:lang w:val="en-TT"/>
        </w:rPr>
        <w:t xml:space="preserve"> </w:t>
      </w:r>
      <w:proofErr w:type="spellStart"/>
      <w:r w:rsidRPr="00202BE8">
        <w:rPr>
          <w:color w:val="000000"/>
          <w:sz w:val="20"/>
          <w:szCs w:val="20"/>
          <w:lang w:val="en-TT"/>
        </w:rPr>
        <w:t>jawab</w:t>
      </w:r>
      <w:proofErr w:type="spellEnd"/>
      <w:r w:rsidRPr="00202BE8">
        <w:rPr>
          <w:color w:val="000000"/>
          <w:sz w:val="20"/>
          <w:szCs w:val="20"/>
          <w:lang w:val="en-TT"/>
        </w:rPr>
        <w:t xml:space="preserve"> </w:t>
      </w:r>
      <w:proofErr w:type="spellStart"/>
      <w:r w:rsidRPr="00202BE8">
        <w:rPr>
          <w:color w:val="000000"/>
          <w:sz w:val="20"/>
          <w:szCs w:val="20"/>
          <w:lang w:val="en-TT"/>
        </w:rPr>
        <w:t>untuk</w:t>
      </w:r>
      <w:proofErr w:type="spellEnd"/>
      <w:r w:rsidRPr="00202BE8">
        <w:rPr>
          <w:color w:val="000000"/>
          <w:sz w:val="20"/>
          <w:szCs w:val="20"/>
          <w:lang w:val="en-TT"/>
        </w:rPr>
        <w:t xml:space="preserve"> </w:t>
      </w:r>
      <w:proofErr w:type="spellStart"/>
      <w:r w:rsidRPr="00202BE8">
        <w:rPr>
          <w:color w:val="000000"/>
          <w:sz w:val="20"/>
          <w:szCs w:val="20"/>
          <w:lang w:val="en-TT"/>
        </w:rPr>
        <w:t>mempelajari</w:t>
      </w:r>
      <w:proofErr w:type="spellEnd"/>
      <w:r w:rsidRPr="00202BE8">
        <w:rPr>
          <w:color w:val="000000"/>
          <w:sz w:val="20"/>
          <w:szCs w:val="20"/>
          <w:lang w:val="en-TT"/>
        </w:rPr>
        <w:t xml:space="preserve"> </w:t>
      </w:r>
      <w:proofErr w:type="spellStart"/>
      <w:r w:rsidRPr="00202BE8">
        <w:rPr>
          <w:color w:val="000000"/>
          <w:sz w:val="20"/>
          <w:szCs w:val="20"/>
          <w:lang w:val="en-TT"/>
        </w:rPr>
        <w:t>undang-undang</w:t>
      </w:r>
      <w:proofErr w:type="spellEnd"/>
      <w:r w:rsidRPr="00202BE8">
        <w:rPr>
          <w:color w:val="000000"/>
          <w:sz w:val="20"/>
          <w:szCs w:val="20"/>
          <w:lang w:val="en-TT"/>
        </w:rPr>
        <w:t xml:space="preserve"> </w:t>
      </w:r>
      <w:proofErr w:type="spellStart"/>
      <w:r w:rsidRPr="00202BE8">
        <w:rPr>
          <w:color w:val="000000"/>
          <w:sz w:val="20"/>
          <w:szCs w:val="20"/>
          <w:lang w:val="en-TT"/>
        </w:rPr>
        <w:t>ini</w:t>
      </w:r>
      <w:proofErr w:type="spellEnd"/>
      <w:r w:rsidRPr="00202BE8">
        <w:rPr>
          <w:color w:val="000000"/>
          <w:sz w:val="20"/>
          <w:szCs w:val="20"/>
          <w:lang w:val="en-TT"/>
        </w:rPr>
        <w:t xml:space="preserve"> </w:t>
      </w:r>
      <w:proofErr w:type="spellStart"/>
      <w:r w:rsidRPr="00202BE8">
        <w:rPr>
          <w:color w:val="000000"/>
          <w:sz w:val="20"/>
          <w:szCs w:val="20"/>
          <w:lang w:val="en-TT"/>
        </w:rPr>
        <w:t>dengan</w:t>
      </w:r>
      <w:proofErr w:type="spellEnd"/>
      <w:r w:rsidRPr="00202BE8">
        <w:rPr>
          <w:color w:val="000000"/>
          <w:sz w:val="20"/>
          <w:szCs w:val="20"/>
          <w:lang w:val="en-TT"/>
        </w:rPr>
        <w:t xml:space="preserve"> </w:t>
      </w:r>
      <w:proofErr w:type="spellStart"/>
      <w:r w:rsidRPr="00202BE8">
        <w:rPr>
          <w:color w:val="000000"/>
          <w:sz w:val="20"/>
          <w:szCs w:val="20"/>
          <w:lang w:val="en-TT"/>
        </w:rPr>
        <w:t>baik</w:t>
      </w:r>
      <w:proofErr w:type="spellEnd"/>
      <w:r w:rsidRPr="00202BE8">
        <w:rPr>
          <w:color w:val="000000"/>
          <w:sz w:val="20"/>
          <w:szCs w:val="20"/>
          <w:lang w:val="en-TT"/>
        </w:rPr>
        <w:t xml:space="preserve"> dan </w:t>
      </w:r>
      <w:proofErr w:type="spellStart"/>
      <w:r w:rsidRPr="00202BE8">
        <w:rPr>
          <w:color w:val="000000"/>
          <w:sz w:val="20"/>
          <w:szCs w:val="20"/>
          <w:lang w:val="en-TT"/>
        </w:rPr>
        <w:t>mensosialisasikannya</w:t>
      </w:r>
      <w:proofErr w:type="spellEnd"/>
      <w:r w:rsidRPr="00202BE8">
        <w:rPr>
          <w:color w:val="000000"/>
          <w:sz w:val="20"/>
          <w:szCs w:val="20"/>
          <w:lang w:val="en-TT"/>
        </w:rPr>
        <w:t xml:space="preserve"> </w:t>
      </w:r>
      <w:proofErr w:type="spellStart"/>
      <w:r w:rsidRPr="00202BE8">
        <w:rPr>
          <w:color w:val="000000"/>
          <w:sz w:val="20"/>
          <w:szCs w:val="20"/>
          <w:lang w:val="en-TT"/>
        </w:rPr>
        <w:t>kepada</w:t>
      </w:r>
      <w:proofErr w:type="spellEnd"/>
      <w:r w:rsidRPr="00202BE8">
        <w:rPr>
          <w:color w:val="000000"/>
          <w:sz w:val="20"/>
          <w:szCs w:val="20"/>
          <w:lang w:val="en-TT"/>
        </w:rPr>
        <w:t xml:space="preserve"> </w:t>
      </w:r>
      <w:proofErr w:type="spellStart"/>
      <w:r w:rsidRPr="00202BE8">
        <w:rPr>
          <w:color w:val="000000"/>
          <w:sz w:val="20"/>
          <w:szCs w:val="20"/>
          <w:lang w:val="en-TT"/>
        </w:rPr>
        <w:t>masyarakat</w:t>
      </w:r>
      <w:proofErr w:type="spellEnd"/>
      <w:r w:rsidRPr="00202BE8">
        <w:rPr>
          <w:color w:val="000000"/>
          <w:sz w:val="20"/>
          <w:szCs w:val="20"/>
          <w:lang w:val="en-TT"/>
        </w:rPr>
        <w:t xml:space="preserve">. </w:t>
      </w:r>
      <w:proofErr w:type="spellStart"/>
      <w:r w:rsidRPr="00202BE8">
        <w:rPr>
          <w:color w:val="000000"/>
          <w:sz w:val="20"/>
          <w:szCs w:val="20"/>
          <w:lang w:val="en-TT"/>
        </w:rPr>
        <w:t>Tujuannya</w:t>
      </w:r>
      <w:proofErr w:type="spellEnd"/>
      <w:r w:rsidRPr="00202BE8">
        <w:rPr>
          <w:color w:val="000000"/>
          <w:sz w:val="20"/>
          <w:szCs w:val="20"/>
          <w:lang w:val="en-TT"/>
        </w:rPr>
        <w:t xml:space="preserve"> </w:t>
      </w:r>
      <w:proofErr w:type="spellStart"/>
      <w:r w:rsidRPr="00202BE8">
        <w:rPr>
          <w:color w:val="000000"/>
          <w:sz w:val="20"/>
          <w:szCs w:val="20"/>
          <w:lang w:val="en-TT"/>
        </w:rPr>
        <w:t>adalah</w:t>
      </w:r>
      <w:proofErr w:type="spellEnd"/>
      <w:r w:rsidRPr="00202BE8">
        <w:rPr>
          <w:color w:val="000000"/>
          <w:sz w:val="20"/>
          <w:szCs w:val="20"/>
          <w:lang w:val="en-TT"/>
        </w:rPr>
        <w:t xml:space="preserve"> agar orang-orang </w:t>
      </w:r>
      <w:proofErr w:type="spellStart"/>
      <w:r w:rsidRPr="00202BE8">
        <w:rPr>
          <w:color w:val="000000"/>
          <w:sz w:val="20"/>
          <w:szCs w:val="20"/>
          <w:lang w:val="en-TT"/>
        </w:rPr>
        <w:t>tidak</w:t>
      </w:r>
      <w:proofErr w:type="spellEnd"/>
      <w:r w:rsidRPr="00202BE8">
        <w:rPr>
          <w:color w:val="000000"/>
          <w:sz w:val="20"/>
          <w:szCs w:val="20"/>
          <w:lang w:val="en-TT"/>
        </w:rPr>
        <w:t xml:space="preserve"> </w:t>
      </w:r>
      <w:proofErr w:type="spellStart"/>
      <w:r w:rsidRPr="00202BE8">
        <w:rPr>
          <w:color w:val="000000"/>
          <w:sz w:val="20"/>
          <w:szCs w:val="20"/>
          <w:lang w:val="en-TT"/>
        </w:rPr>
        <w:t>mengalami</w:t>
      </w:r>
      <w:proofErr w:type="spellEnd"/>
      <w:r w:rsidRPr="00202BE8">
        <w:rPr>
          <w:color w:val="000000"/>
          <w:sz w:val="20"/>
          <w:szCs w:val="20"/>
          <w:lang w:val="en-TT"/>
        </w:rPr>
        <w:t xml:space="preserve"> </w:t>
      </w:r>
      <w:proofErr w:type="spellStart"/>
      <w:r w:rsidRPr="00202BE8">
        <w:rPr>
          <w:color w:val="000000"/>
          <w:sz w:val="20"/>
          <w:szCs w:val="20"/>
          <w:lang w:val="en-TT"/>
        </w:rPr>
        <w:t>nasib</w:t>
      </w:r>
      <w:proofErr w:type="spellEnd"/>
      <w:r w:rsidRPr="00202BE8">
        <w:rPr>
          <w:color w:val="000000"/>
          <w:sz w:val="20"/>
          <w:szCs w:val="20"/>
          <w:lang w:val="en-TT"/>
        </w:rPr>
        <w:t xml:space="preserve"> yang </w:t>
      </w:r>
      <w:proofErr w:type="spellStart"/>
      <w:r w:rsidRPr="00202BE8">
        <w:rPr>
          <w:color w:val="000000"/>
          <w:sz w:val="20"/>
          <w:szCs w:val="20"/>
          <w:lang w:val="en-TT"/>
        </w:rPr>
        <w:t>sama</w:t>
      </w:r>
      <w:proofErr w:type="spellEnd"/>
      <w:r w:rsidRPr="00202BE8">
        <w:rPr>
          <w:color w:val="000000"/>
          <w:sz w:val="20"/>
          <w:szCs w:val="20"/>
          <w:lang w:val="en-TT"/>
        </w:rPr>
        <w:t xml:space="preserve"> </w:t>
      </w:r>
      <w:proofErr w:type="spellStart"/>
      <w:r w:rsidRPr="00202BE8">
        <w:rPr>
          <w:color w:val="000000"/>
          <w:sz w:val="20"/>
          <w:szCs w:val="20"/>
          <w:lang w:val="en-TT"/>
        </w:rPr>
        <w:t>seperti</w:t>
      </w:r>
      <w:proofErr w:type="spellEnd"/>
      <w:r w:rsidRPr="00202BE8">
        <w:rPr>
          <w:color w:val="000000"/>
          <w:sz w:val="20"/>
          <w:szCs w:val="20"/>
          <w:lang w:val="en-TT"/>
        </w:rPr>
        <w:t xml:space="preserve"> </w:t>
      </w:r>
      <w:proofErr w:type="spellStart"/>
      <w:r w:rsidRPr="00202BE8">
        <w:rPr>
          <w:color w:val="000000"/>
          <w:sz w:val="20"/>
          <w:szCs w:val="20"/>
          <w:lang w:val="en-TT"/>
        </w:rPr>
        <w:lastRenderedPageBreak/>
        <w:t>klien</w:t>
      </w:r>
      <w:proofErr w:type="spellEnd"/>
      <w:r w:rsidRPr="00202BE8">
        <w:rPr>
          <w:color w:val="000000"/>
          <w:sz w:val="20"/>
          <w:szCs w:val="20"/>
          <w:lang w:val="en-TT"/>
        </w:rPr>
        <w:t xml:space="preserve"> </w:t>
      </w:r>
      <w:proofErr w:type="spellStart"/>
      <w:r w:rsidRPr="00202BE8">
        <w:rPr>
          <w:color w:val="000000"/>
          <w:sz w:val="20"/>
          <w:szCs w:val="20"/>
          <w:lang w:val="en-TT"/>
        </w:rPr>
        <w:t>saya</w:t>
      </w:r>
      <w:proofErr w:type="spellEnd"/>
      <w:r w:rsidRPr="00202BE8">
        <w:rPr>
          <w:color w:val="000000"/>
          <w:sz w:val="20"/>
          <w:szCs w:val="20"/>
          <w:lang w:val="en-TT"/>
        </w:rPr>
        <w:t xml:space="preserve"> yang </w:t>
      </w:r>
      <w:proofErr w:type="spellStart"/>
      <w:r w:rsidRPr="00202BE8">
        <w:rPr>
          <w:color w:val="000000"/>
          <w:sz w:val="20"/>
          <w:szCs w:val="20"/>
          <w:lang w:val="en-TT"/>
        </w:rPr>
        <w:t>baru</w:t>
      </w:r>
      <w:proofErr w:type="spellEnd"/>
      <w:r w:rsidRPr="00202BE8">
        <w:rPr>
          <w:color w:val="000000"/>
          <w:sz w:val="20"/>
          <w:szCs w:val="20"/>
          <w:lang w:val="en-TT"/>
        </w:rPr>
        <w:t xml:space="preserve"> </w:t>
      </w:r>
      <w:proofErr w:type="spellStart"/>
      <w:r w:rsidRPr="00202BE8">
        <w:rPr>
          <w:color w:val="000000"/>
          <w:sz w:val="20"/>
          <w:szCs w:val="20"/>
          <w:lang w:val="en-TT"/>
        </w:rPr>
        <w:t>saja</w:t>
      </w:r>
      <w:proofErr w:type="spellEnd"/>
      <w:r w:rsidRPr="00202BE8">
        <w:rPr>
          <w:color w:val="000000"/>
          <w:sz w:val="20"/>
          <w:szCs w:val="20"/>
          <w:lang w:val="en-TT"/>
        </w:rPr>
        <w:t xml:space="preserve"> </w:t>
      </w:r>
      <w:proofErr w:type="spellStart"/>
      <w:r w:rsidRPr="00202BE8">
        <w:rPr>
          <w:color w:val="000000"/>
          <w:sz w:val="20"/>
          <w:szCs w:val="20"/>
          <w:lang w:val="en-TT"/>
        </w:rPr>
        <w:t>diadili</w:t>
      </w:r>
      <w:proofErr w:type="spellEnd"/>
      <w:r w:rsidRPr="00202BE8">
        <w:rPr>
          <w:color w:val="000000"/>
          <w:sz w:val="20"/>
          <w:szCs w:val="20"/>
          <w:lang w:val="en-TT"/>
        </w:rPr>
        <w:t xml:space="preserve">, </w:t>
      </w:r>
      <w:proofErr w:type="spellStart"/>
      <w:r w:rsidRPr="00202BE8">
        <w:rPr>
          <w:color w:val="000000"/>
          <w:sz w:val="20"/>
          <w:szCs w:val="20"/>
          <w:lang w:val="en-TT"/>
        </w:rPr>
        <w:t>sehingga</w:t>
      </w:r>
      <w:proofErr w:type="spellEnd"/>
      <w:r w:rsidRPr="00202BE8">
        <w:rPr>
          <w:color w:val="000000"/>
          <w:sz w:val="20"/>
          <w:szCs w:val="20"/>
          <w:lang w:val="en-TT"/>
        </w:rPr>
        <w:t xml:space="preserve"> </w:t>
      </w:r>
      <w:proofErr w:type="spellStart"/>
      <w:r w:rsidRPr="00202BE8">
        <w:rPr>
          <w:color w:val="000000"/>
          <w:sz w:val="20"/>
          <w:szCs w:val="20"/>
          <w:lang w:val="en-TT"/>
        </w:rPr>
        <w:t>mereka</w:t>
      </w:r>
      <w:proofErr w:type="spellEnd"/>
      <w:r w:rsidRPr="00202BE8">
        <w:rPr>
          <w:color w:val="000000"/>
          <w:sz w:val="20"/>
          <w:szCs w:val="20"/>
          <w:lang w:val="en-TT"/>
        </w:rPr>
        <w:t xml:space="preserve"> </w:t>
      </w:r>
      <w:proofErr w:type="spellStart"/>
      <w:r w:rsidRPr="00202BE8">
        <w:rPr>
          <w:color w:val="000000"/>
          <w:sz w:val="20"/>
          <w:szCs w:val="20"/>
          <w:lang w:val="en-TT"/>
        </w:rPr>
        <w:t>dapat</w:t>
      </w:r>
      <w:proofErr w:type="spellEnd"/>
      <w:r w:rsidRPr="00202BE8">
        <w:rPr>
          <w:color w:val="000000"/>
          <w:sz w:val="20"/>
          <w:szCs w:val="20"/>
          <w:lang w:val="en-TT"/>
        </w:rPr>
        <w:t xml:space="preserve"> </w:t>
      </w:r>
      <w:proofErr w:type="spellStart"/>
      <w:r w:rsidRPr="00202BE8">
        <w:rPr>
          <w:color w:val="000000"/>
          <w:sz w:val="20"/>
          <w:szCs w:val="20"/>
          <w:lang w:val="en-TT"/>
        </w:rPr>
        <w:t>lebih</w:t>
      </w:r>
      <w:proofErr w:type="spellEnd"/>
      <w:r w:rsidRPr="00202BE8">
        <w:rPr>
          <w:color w:val="000000"/>
          <w:sz w:val="20"/>
          <w:szCs w:val="20"/>
          <w:lang w:val="en-TT"/>
        </w:rPr>
        <w:t xml:space="preserve"> </w:t>
      </w:r>
      <w:proofErr w:type="spellStart"/>
      <w:r w:rsidRPr="00202BE8">
        <w:rPr>
          <w:color w:val="000000"/>
          <w:sz w:val="20"/>
          <w:szCs w:val="20"/>
          <w:lang w:val="en-TT"/>
        </w:rPr>
        <w:t>berhati-hati</w:t>
      </w:r>
      <w:proofErr w:type="spellEnd"/>
      <w:r w:rsidRPr="00202BE8">
        <w:rPr>
          <w:color w:val="000000"/>
          <w:sz w:val="20"/>
          <w:szCs w:val="20"/>
          <w:lang w:val="en-TT"/>
        </w:rPr>
        <w:t xml:space="preserve"> </w:t>
      </w:r>
      <w:proofErr w:type="spellStart"/>
      <w:r w:rsidRPr="00202BE8">
        <w:rPr>
          <w:color w:val="000000"/>
          <w:sz w:val="20"/>
          <w:szCs w:val="20"/>
          <w:lang w:val="en-TT"/>
        </w:rPr>
        <w:t>dalam</w:t>
      </w:r>
      <w:proofErr w:type="spellEnd"/>
      <w:r w:rsidRPr="00202BE8">
        <w:rPr>
          <w:color w:val="000000"/>
          <w:sz w:val="20"/>
          <w:szCs w:val="20"/>
          <w:lang w:val="en-TT"/>
        </w:rPr>
        <w:t xml:space="preserve"> </w:t>
      </w:r>
      <w:proofErr w:type="spellStart"/>
      <w:r w:rsidRPr="00202BE8">
        <w:rPr>
          <w:color w:val="000000"/>
          <w:sz w:val="20"/>
          <w:szCs w:val="20"/>
          <w:lang w:val="en-TT"/>
        </w:rPr>
        <w:t>bertindak</w:t>
      </w:r>
      <w:proofErr w:type="spellEnd"/>
      <w:r w:rsidRPr="00202BE8">
        <w:rPr>
          <w:color w:val="000000"/>
          <w:sz w:val="20"/>
          <w:szCs w:val="20"/>
          <w:lang w:val="en-TT"/>
        </w:rPr>
        <w:t xml:space="preserve"> dan </w:t>
      </w:r>
      <w:proofErr w:type="spellStart"/>
      <w:r w:rsidRPr="00202BE8">
        <w:rPr>
          <w:color w:val="000000"/>
          <w:sz w:val="20"/>
          <w:szCs w:val="20"/>
          <w:lang w:val="en-TT"/>
        </w:rPr>
        <w:t>memahami</w:t>
      </w:r>
      <w:proofErr w:type="spellEnd"/>
      <w:r w:rsidRPr="00202BE8">
        <w:rPr>
          <w:color w:val="000000"/>
          <w:sz w:val="20"/>
          <w:szCs w:val="20"/>
          <w:lang w:val="en-TT"/>
        </w:rPr>
        <w:t xml:space="preserve"> </w:t>
      </w:r>
      <w:proofErr w:type="spellStart"/>
      <w:r w:rsidRPr="00202BE8">
        <w:rPr>
          <w:color w:val="000000"/>
          <w:sz w:val="20"/>
          <w:szCs w:val="20"/>
          <w:lang w:val="en-TT"/>
        </w:rPr>
        <w:t>implikasi</w:t>
      </w:r>
      <w:proofErr w:type="spellEnd"/>
      <w:r w:rsidRPr="00202BE8">
        <w:rPr>
          <w:color w:val="000000"/>
          <w:sz w:val="20"/>
          <w:szCs w:val="20"/>
          <w:lang w:val="en-TT"/>
        </w:rPr>
        <w:t xml:space="preserve"> </w:t>
      </w:r>
      <w:proofErr w:type="spellStart"/>
      <w:r w:rsidRPr="00202BE8">
        <w:rPr>
          <w:color w:val="000000"/>
          <w:sz w:val="20"/>
          <w:szCs w:val="20"/>
          <w:lang w:val="en-TT"/>
        </w:rPr>
        <w:t>hukum</w:t>
      </w:r>
      <w:proofErr w:type="spellEnd"/>
      <w:r w:rsidRPr="00202BE8">
        <w:rPr>
          <w:color w:val="000000"/>
          <w:sz w:val="20"/>
          <w:szCs w:val="20"/>
          <w:lang w:val="en-TT"/>
        </w:rPr>
        <w:t xml:space="preserve"> </w:t>
      </w:r>
      <w:proofErr w:type="spellStart"/>
      <w:r w:rsidRPr="00202BE8">
        <w:rPr>
          <w:color w:val="000000"/>
          <w:sz w:val="20"/>
          <w:szCs w:val="20"/>
          <w:lang w:val="en-TT"/>
        </w:rPr>
        <w:t>dari</w:t>
      </w:r>
      <w:proofErr w:type="spellEnd"/>
      <w:r w:rsidRPr="00202BE8">
        <w:rPr>
          <w:color w:val="000000"/>
          <w:sz w:val="20"/>
          <w:szCs w:val="20"/>
          <w:lang w:val="en-TT"/>
        </w:rPr>
        <w:t xml:space="preserve"> </w:t>
      </w:r>
      <w:proofErr w:type="spellStart"/>
      <w:r w:rsidRPr="00202BE8">
        <w:rPr>
          <w:color w:val="000000"/>
          <w:sz w:val="20"/>
          <w:szCs w:val="20"/>
          <w:lang w:val="en-TT"/>
        </w:rPr>
        <w:t>tindakan</w:t>
      </w:r>
      <w:proofErr w:type="spellEnd"/>
      <w:r w:rsidRPr="00202BE8">
        <w:rPr>
          <w:color w:val="000000"/>
          <w:sz w:val="20"/>
          <w:szCs w:val="20"/>
          <w:lang w:val="en-TT"/>
        </w:rPr>
        <w:t xml:space="preserve"> </w:t>
      </w:r>
      <w:proofErr w:type="spellStart"/>
      <w:r w:rsidRPr="00202BE8">
        <w:rPr>
          <w:color w:val="000000"/>
          <w:sz w:val="20"/>
          <w:szCs w:val="20"/>
          <w:lang w:val="en-TT"/>
        </w:rPr>
        <w:t>mereka</w:t>
      </w:r>
      <w:proofErr w:type="spellEnd"/>
      <w:r w:rsidRPr="00202BE8">
        <w:rPr>
          <w:color w:val="000000"/>
          <w:sz w:val="20"/>
          <w:szCs w:val="20"/>
          <w:lang w:val="en-TT"/>
        </w:rPr>
        <w:t>.</w:t>
      </w:r>
    </w:p>
    <w:p w14:paraId="5BF6F1F2" w14:textId="77777777" w:rsidR="00202BE8" w:rsidRPr="00202BE8" w:rsidRDefault="00202BE8" w:rsidP="00202BE8">
      <w:pPr>
        <w:ind w:firstLine="720"/>
        <w:jc w:val="both"/>
        <w:rPr>
          <w:color w:val="000000"/>
          <w:sz w:val="20"/>
          <w:szCs w:val="20"/>
          <w:lang w:val="en-TT"/>
        </w:rPr>
      </w:pPr>
    </w:p>
    <w:p w14:paraId="2BACC9ED" w14:textId="77777777" w:rsidR="00202BE8" w:rsidRPr="00202BE8" w:rsidRDefault="00202BE8" w:rsidP="00202BE8">
      <w:pPr>
        <w:numPr>
          <w:ilvl w:val="0"/>
          <w:numId w:val="157"/>
        </w:numPr>
        <w:jc w:val="both"/>
        <w:rPr>
          <w:b/>
          <w:bCs/>
          <w:color w:val="000000"/>
          <w:sz w:val="20"/>
          <w:szCs w:val="20"/>
          <w:lang w:val="id-ID"/>
        </w:rPr>
      </w:pPr>
      <w:r w:rsidRPr="00202BE8">
        <w:rPr>
          <w:b/>
          <w:bCs/>
          <w:color w:val="000000"/>
          <w:sz w:val="20"/>
          <w:szCs w:val="20"/>
          <w:lang w:val="id-ID"/>
        </w:rPr>
        <w:t>Pertanyaan Tentang Terbesar Yang Saat Ini Dihadapi Oleh Seorang Advokat</w:t>
      </w:r>
    </w:p>
    <w:p w14:paraId="1ECB49FD" w14:textId="77777777" w:rsidR="00202BE8" w:rsidRPr="00202BE8" w:rsidRDefault="00202BE8" w:rsidP="00202BE8">
      <w:pPr>
        <w:ind w:firstLine="720"/>
        <w:jc w:val="both"/>
        <w:rPr>
          <w:color w:val="000000"/>
          <w:sz w:val="20"/>
          <w:szCs w:val="20"/>
          <w:lang w:val="id-ID"/>
        </w:rPr>
      </w:pPr>
      <w:r w:rsidRPr="00202BE8">
        <w:rPr>
          <w:color w:val="000000"/>
          <w:sz w:val="20"/>
          <w:szCs w:val="20"/>
          <w:lang w:val="id-ID"/>
        </w:rPr>
        <w:t>Berdasarkan wawancara, Tantangan besar yang kita hadapi ini adalah bagaimana kita, sebagai bagian dari penegak hukum, dapat bekerja sama dengan baik. Penegak hukum terdiri dari Polisi, Kejaksaan, Pengadilan, dan kita sebagai Advokat (praktisi). Namun, perlu ditekankan bahwa kita sebagai Advokat tidak memiliki kewenangan yang sama seperti lembaga lain. Polisi memiliki kewenangan untuk melakukan penahanan, Jaksa memiliki kewenangan untuk mendakwa dan menuntut, dan Hakim memiliki kewenangan untuk mengadili dan memutuskan perkara. Ketiga institusi ini juga memiliki kewenangan untuk melakukan penahanan.</w:t>
      </w:r>
      <w:r w:rsidRPr="00202BE8">
        <w:rPr>
          <w:color w:val="000000"/>
          <w:sz w:val="20"/>
          <w:szCs w:val="20"/>
          <w:lang w:val="id-ID"/>
        </w:rPr>
        <w:fldChar w:fldCharType="begin"/>
      </w:r>
      <w:r w:rsidRPr="00202BE8">
        <w:rPr>
          <w:color w:val="000000"/>
          <w:sz w:val="20"/>
          <w:szCs w:val="20"/>
          <w:lang w:val="id-ID"/>
        </w:rPr>
        <w:instrText xml:space="preserve"> ADDIN ZOTERO_ITEM CSL_CITATION {"citationID":"TOxKuXoh","properties":{"formattedCitation":"[7]","plainCitation":"[7]","noteIndex":0},"citationItems":[{"id":521,"uris":["http://zotero.org/users/local/7TUPoQye/items/CUEZKZY6"],"itemData":{"id":521,"type":"article-journal","abstract":"The increasingly rapid development of technology makes it easier for humans to receive information and to carry out various jobs just by using sophisticated technology. The impact of these developments also affects the legal field. Indonesia has also begun to upgrade its judicial system through PERMA Number 7 of 2022 which regulates the Electronic Administration of Cases and Trials in Courts issued by the Supreme Court so that every Court begins to use an electronic court justice system with the aim of the supreme court's mandate to ensure that the principles of trials are simple, fast , and low cost can be achieved. Therefore, this writing was carried out by the author to find out about the implementation of e-court in realizing the principles of simple, fast and low-cost justice in trials at the District Court, and the author also observed the use of e-court which was also accessed by advocates in the author's place when participating in field work practices. This writing uses normative empirical research methods to determine the differences between Das Sollen and Das Sein and to compare the e-court system to the principles of civil justice in the form of simple, fast and low cost principles","container-title":"Jurnal Hukum dan Sosial Politik","DOI":"10.59581/jhsp-widyakarya.v2i2.2883","ISSN":"2986-3287","issue":"2","language":"en","page":"144-163","source":"journal.widyakarya.ac.id","title":"Implementasi Sistem E-Court Dalam Mewujudkan Asas Sederhana, Cepat, Dan Biaya Ringan Di Pengadilan Negeri","volume":"2","author":[{"family":"Imani","given":"Restu Teguh"},{"family":"Nurlailatri","given":"Elsa Siffa Nabillah"},{"family":"Azzahra","given":"Printa Dewi Uma"},{"family":"Satyanagama","given":"Lintang Zufar"},{"family":"Anggita","given":"Nimas Calista"},{"family":"Istiqamah","given":"Destri Tsurayya"}],"issued":{"date-parts":[["2024",3,14]]}}}],"schema":"https://github.com/citation-style-language/schema/raw/master/csl-citation.json"} </w:instrText>
      </w:r>
      <w:r w:rsidRPr="00202BE8">
        <w:rPr>
          <w:color w:val="000000"/>
          <w:sz w:val="20"/>
          <w:szCs w:val="20"/>
          <w:lang w:val="id-ID"/>
        </w:rPr>
        <w:fldChar w:fldCharType="separate"/>
      </w:r>
      <w:r w:rsidRPr="00202BE8">
        <w:rPr>
          <w:color w:val="000000"/>
          <w:sz w:val="20"/>
          <w:szCs w:val="20"/>
          <w:lang w:val="id-ID"/>
        </w:rPr>
        <w:t>[7]</w:t>
      </w:r>
      <w:r w:rsidRPr="00202BE8">
        <w:rPr>
          <w:color w:val="000000"/>
          <w:sz w:val="20"/>
          <w:szCs w:val="20"/>
          <w:lang w:val="nb-NO"/>
        </w:rPr>
        <w:fldChar w:fldCharType="end"/>
      </w:r>
    </w:p>
    <w:p w14:paraId="77E22DEC" w14:textId="77777777" w:rsidR="00202BE8" w:rsidRPr="00202BE8" w:rsidRDefault="00202BE8" w:rsidP="00202BE8">
      <w:pPr>
        <w:ind w:firstLine="720"/>
        <w:jc w:val="both"/>
        <w:rPr>
          <w:color w:val="000000"/>
          <w:sz w:val="20"/>
          <w:szCs w:val="20"/>
          <w:lang w:val="id-ID"/>
        </w:rPr>
      </w:pPr>
      <w:r w:rsidRPr="00202BE8">
        <w:rPr>
          <w:color w:val="000000"/>
          <w:sz w:val="20"/>
          <w:szCs w:val="20"/>
          <w:lang w:val="id-ID"/>
        </w:rPr>
        <w:t>Menurut pak Yunus Susanto Masalah yang sering kita hadapi adalah penggunaan kewenangan ini yang kadang-kadang berlebihan. Ada kasus di mana seseorang sebenarnya tidak perlu ditahan, tetapi karena adanya kewenangan, ia tetap ditahan. Alasan yang sering digunakan adalah kekhawatiran bahwa tersangka akan melarikan diri, menghilangkan barang bukti, mengulangi perbuatannya, atau mempersulit proses hukum. Namun, penahanan tidak selalu diperlukan dalam semua kasus, terutama dalam perkara-perkara yang sebenarnya bisa diselesaikan tanpa penahanan, seperti dalam kasus-kasus kecil yang tidak memerlukan tindakan penahanan yang ketat.</w:t>
      </w:r>
      <w:r w:rsidRPr="00202BE8">
        <w:rPr>
          <w:color w:val="000000"/>
          <w:sz w:val="20"/>
          <w:szCs w:val="20"/>
          <w:lang w:val="id-ID"/>
        </w:rPr>
        <w:fldChar w:fldCharType="begin"/>
      </w:r>
      <w:r w:rsidRPr="00202BE8">
        <w:rPr>
          <w:color w:val="000000"/>
          <w:sz w:val="20"/>
          <w:szCs w:val="20"/>
          <w:lang w:val="id-ID"/>
        </w:rPr>
        <w:instrText xml:space="preserve"> ADDIN ZOTERO_ITEM CSL_CITATION {"citationID":"w8xF8rC0","properties":{"formattedCitation":"[8]","plainCitation":"[8]","noteIndex":0},"citationItems":[{"id":529,"uris":["http://zotero.org/users/local/7TUPoQye/items/WR5RHI3Y"],"itemData":{"id":529,"type":"webpage","title":"Public Perception of the Impact of Technological Challenges on Human Rights in Indonesia | Sanskara Hukum dan HAM","URL":"https://sj.eastasouth-institute.com/index.php/shh/article/view/379","accessed":{"date-parts":[["2024",8,29]]}}}],"schema":"https://github.com/citation-style-language/schema/raw/master/csl-citation.json"} </w:instrText>
      </w:r>
      <w:r w:rsidRPr="00202BE8">
        <w:rPr>
          <w:color w:val="000000"/>
          <w:sz w:val="20"/>
          <w:szCs w:val="20"/>
          <w:lang w:val="id-ID"/>
        </w:rPr>
        <w:fldChar w:fldCharType="separate"/>
      </w:r>
      <w:r w:rsidRPr="00202BE8">
        <w:rPr>
          <w:color w:val="000000"/>
          <w:sz w:val="20"/>
          <w:szCs w:val="20"/>
          <w:lang w:val="id-ID"/>
        </w:rPr>
        <w:t>[8]</w:t>
      </w:r>
      <w:r w:rsidRPr="00202BE8">
        <w:rPr>
          <w:color w:val="000000"/>
          <w:sz w:val="20"/>
          <w:szCs w:val="20"/>
          <w:lang w:val="nb-NO"/>
        </w:rPr>
        <w:fldChar w:fldCharType="end"/>
      </w:r>
    </w:p>
    <w:p w14:paraId="3B08ADB9" w14:textId="77777777" w:rsidR="00202BE8" w:rsidRPr="00202BE8" w:rsidRDefault="00202BE8" w:rsidP="00202BE8">
      <w:pPr>
        <w:ind w:firstLine="720"/>
        <w:jc w:val="both"/>
        <w:rPr>
          <w:color w:val="000000"/>
          <w:sz w:val="20"/>
          <w:szCs w:val="20"/>
          <w:lang w:val="en-TT"/>
        </w:rPr>
      </w:pPr>
      <w:r w:rsidRPr="00202BE8">
        <w:rPr>
          <w:color w:val="000000"/>
          <w:sz w:val="20"/>
          <w:szCs w:val="20"/>
          <w:lang w:val="id-ID"/>
        </w:rPr>
        <w:t>Selain itu, dalam kasus seperti pembunuhan, narkoba, atau pencurian, penahanan memang diperlukan dan merupakan kewenangan yang harus dijalankan. Namun, ada banyak situasi di mana penahanan tidak seharusnya dilakukan, terutama jika ada jaminan yang memadai. Sayangnya, kewenangan ini kadang-kadang digunakan secara berlebihan, sehingga orang yang seharusnya tidak ditahan justru ditahan, dan pada akhirnya pengadilan memutuskan untuk membebaskannya. Situasi ini juga terjadi di tingkat kejaksaan dan pengadilan, dimana tersangka yang tidak ditahan oleh polisi atau kejaksaan, tiba-tiba ditahan di pengadilan.</w:t>
      </w:r>
      <w:r w:rsidRPr="00202BE8">
        <w:rPr>
          <w:color w:val="000000"/>
          <w:sz w:val="20"/>
          <w:szCs w:val="20"/>
          <w:lang w:val="en-TT"/>
        </w:rPr>
        <w:fldChar w:fldCharType="begin"/>
      </w:r>
      <w:r w:rsidRPr="00202BE8">
        <w:rPr>
          <w:color w:val="000000"/>
          <w:sz w:val="20"/>
          <w:szCs w:val="20"/>
          <w:lang w:val="id-ID"/>
        </w:rPr>
        <w:instrText xml:space="preserve"> ADDIN ZOTERO_ITEM CSL_CITATION {"citationID":"a2IidXyz","properties":{"formattedCitation":"[9]","plainCitation":"[9]","noteIndex":0},"citationItems":[{"id":525,"uris":["http://zotero.org/users/local/7TUPoQye/items/Q5KESD4I"],"itemData":{"id":525,"type":"book","abstract":"Read on Neliti","ISBN":"9786234599558","language":"id","license":"(c) CV WIDINA MEDIA UTAMA, 2024","publisher":"CV WIDINA MEDIA UTAMA","source":"repository.penerbitwidina.com","title":"TANGGUNG JAWAB ADVOKAT DALAM TINDAK PIDANA KORUPSI Perspektif Maslahah","URL":"https://repository.penerbitwidina.com/ru/publications/567674/","author":[{"family":"Marilang","given":"Marilang"},{"family":"Arianto","given":"A."}],"accessed":{"date-parts":[["2024",8,29]]},"issued":{"date-parts":[["2024",2,7]]}}}],"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[9]</w:t>
      </w:r>
      <w:r w:rsidRPr="00202BE8">
        <w:rPr>
          <w:color w:val="000000"/>
          <w:sz w:val="20"/>
          <w:szCs w:val="20"/>
          <w:lang w:val="nb-NO"/>
        </w:rPr>
        <w:fldChar w:fldCharType="end"/>
      </w:r>
    </w:p>
    <w:p w14:paraId="56FD56C4" w14:textId="77777777" w:rsidR="00202BE8" w:rsidRPr="00202BE8" w:rsidRDefault="00202BE8" w:rsidP="00202BE8">
      <w:pPr>
        <w:ind w:firstLine="720"/>
        <w:jc w:val="both"/>
        <w:rPr>
          <w:color w:val="000000"/>
          <w:sz w:val="20"/>
          <w:szCs w:val="20"/>
          <w:lang w:val="en-TT"/>
        </w:rPr>
      </w:pPr>
      <w:proofErr w:type="spellStart"/>
      <w:r w:rsidRPr="00202BE8">
        <w:rPr>
          <w:color w:val="000000"/>
          <w:sz w:val="20"/>
          <w:szCs w:val="20"/>
          <w:lang w:val="en-TT"/>
        </w:rPr>
        <w:t>Kadang-kadang</w:t>
      </w:r>
      <w:proofErr w:type="spellEnd"/>
      <w:r w:rsidRPr="00202BE8">
        <w:rPr>
          <w:color w:val="000000"/>
          <w:sz w:val="20"/>
          <w:szCs w:val="20"/>
          <w:lang w:val="en-TT"/>
        </w:rPr>
        <w:t xml:space="preserve"> </w:t>
      </w:r>
      <w:proofErr w:type="spellStart"/>
      <w:r w:rsidRPr="00202BE8">
        <w:rPr>
          <w:color w:val="000000"/>
          <w:sz w:val="20"/>
          <w:szCs w:val="20"/>
          <w:lang w:val="en-TT"/>
        </w:rPr>
        <w:t>kita</w:t>
      </w:r>
      <w:proofErr w:type="spellEnd"/>
      <w:r w:rsidRPr="00202BE8">
        <w:rPr>
          <w:color w:val="000000"/>
          <w:sz w:val="20"/>
          <w:szCs w:val="20"/>
          <w:lang w:val="en-TT"/>
        </w:rPr>
        <w:t xml:space="preserve"> </w:t>
      </w:r>
      <w:proofErr w:type="spellStart"/>
      <w:r w:rsidRPr="00202BE8">
        <w:rPr>
          <w:color w:val="000000"/>
          <w:sz w:val="20"/>
          <w:szCs w:val="20"/>
          <w:lang w:val="en-TT"/>
        </w:rPr>
        <w:t>berhadapan</w:t>
      </w:r>
      <w:proofErr w:type="spellEnd"/>
      <w:r w:rsidRPr="00202BE8">
        <w:rPr>
          <w:color w:val="000000"/>
          <w:sz w:val="20"/>
          <w:szCs w:val="20"/>
          <w:lang w:val="en-TT"/>
        </w:rPr>
        <w:t xml:space="preserve"> </w:t>
      </w:r>
      <w:proofErr w:type="spellStart"/>
      <w:r w:rsidRPr="00202BE8">
        <w:rPr>
          <w:color w:val="000000"/>
          <w:sz w:val="20"/>
          <w:szCs w:val="20"/>
          <w:lang w:val="en-TT"/>
        </w:rPr>
        <w:t>dengan</w:t>
      </w:r>
      <w:proofErr w:type="spellEnd"/>
      <w:r w:rsidRPr="00202BE8">
        <w:rPr>
          <w:color w:val="000000"/>
          <w:sz w:val="20"/>
          <w:szCs w:val="20"/>
          <w:lang w:val="en-TT"/>
        </w:rPr>
        <w:t xml:space="preserve"> </w:t>
      </w:r>
      <w:proofErr w:type="spellStart"/>
      <w:r w:rsidRPr="00202BE8">
        <w:rPr>
          <w:color w:val="000000"/>
          <w:sz w:val="20"/>
          <w:szCs w:val="20"/>
          <w:lang w:val="en-TT"/>
        </w:rPr>
        <w:t>oknum</w:t>
      </w:r>
      <w:proofErr w:type="spellEnd"/>
      <w:r w:rsidRPr="00202BE8">
        <w:rPr>
          <w:color w:val="000000"/>
          <w:sz w:val="20"/>
          <w:szCs w:val="20"/>
          <w:lang w:val="en-TT"/>
        </w:rPr>
        <w:t xml:space="preserve"> yang </w:t>
      </w:r>
      <w:proofErr w:type="spellStart"/>
      <w:r w:rsidRPr="00202BE8">
        <w:rPr>
          <w:color w:val="000000"/>
          <w:sz w:val="20"/>
          <w:szCs w:val="20"/>
          <w:lang w:val="en-TT"/>
        </w:rPr>
        <w:t>menggunakan</w:t>
      </w:r>
      <w:proofErr w:type="spellEnd"/>
      <w:r w:rsidRPr="00202BE8">
        <w:rPr>
          <w:color w:val="000000"/>
          <w:sz w:val="20"/>
          <w:szCs w:val="20"/>
          <w:lang w:val="en-TT"/>
        </w:rPr>
        <w:t xml:space="preserve"> </w:t>
      </w:r>
      <w:proofErr w:type="spellStart"/>
      <w:r w:rsidRPr="00202BE8">
        <w:rPr>
          <w:color w:val="000000"/>
          <w:sz w:val="20"/>
          <w:szCs w:val="20"/>
          <w:lang w:val="en-TT"/>
        </w:rPr>
        <w:t>kewenangannya</w:t>
      </w:r>
      <w:proofErr w:type="spellEnd"/>
      <w:r w:rsidRPr="00202BE8">
        <w:rPr>
          <w:color w:val="000000"/>
          <w:sz w:val="20"/>
          <w:szCs w:val="20"/>
          <w:lang w:val="en-TT"/>
        </w:rPr>
        <w:t xml:space="preserve"> </w:t>
      </w:r>
      <w:proofErr w:type="spellStart"/>
      <w:r w:rsidRPr="00202BE8">
        <w:rPr>
          <w:color w:val="000000"/>
          <w:sz w:val="20"/>
          <w:szCs w:val="20"/>
          <w:lang w:val="en-TT"/>
        </w:rPr>
        <w:t>dengan</w:t>
      </w:r>
      <w:proofErr w:type="spellEnd"/>
      <w:r w:rsidRPr="00202BE8">
        <w:rPr>
          <w:color w:val="000000"/>
          <w:sz w:val="20"/>
          <w:szCs w:val="20"/>
          <w:lang w:val="en-TT"/>
        </w:rPr>
        <w:t xml:space="preserve"> </w:t>
      </w:r>
      <w:proofErr w:type="spellStart"/>
      <w:r w:rsidRPr="00202BE8">
        <w:rPr>
          <w:color w:val="000000"/>
          <w:sz w:val="20"/>
          <w:szCs w:val="20"/>
          <w:lang w:val="en-TT"/>
        </w:rPr>
        <w:t>sewenang-wenang</w:t>
      </w:r>
      <w:proofErr w:type="spellEnd"/>
      <w:r w:rsidRPr="00202BE8">
        <w:rPr>
          <w:color w:val="000000"/>
          <w:sz w:val="20"/>
          <w:szCs w:val="20"/>
          <w:lang w:val="en-TT"/>
        </w:rPr>
        <w:t xml:space="preserve">, dan </w:t>
      </w:r>
      <w:proofErr w:type="spellStart"/>
      <w:r w:rsidRPr="00202BE8">
        <w:rPr>
          <w:color w:val="000000"/>
          <w:sz w:val="20"/>
          <w:szCs w:val="20"/>
          <w:lang w:val="en-TT"/>
        </w:rPr>
        <w:t>ini</w:t>
      </w:r>
      <w:proofErr w:type="spellEnd"/>
      <w:r w:rsidRPr="00202BE8">
        <w:rPr>
          <w:color w:val="000000"/>
          <w:sz w:val="20"/>
          <w:szCs w:val="20"/>
          <w:lang w:val="en-TT"/>
        </w:rPr>
        <w:t xml:space="preserve"> </w:t>
      </w:r>
      <w:proofErr w:type="spellStart"/>
      <w:r w:rsidRPr="00202BE8">
        <w:rPr>
          <w:color w:val="000000"/>
          <w:sz w:val="20"/>
          <w:szCs w:val="20"/>
          <w:lang w:val="en-TT"/>
        </w:rPr>
        <w:t>menjadi</w:t>
      </w:r>
      <w:proofErr w:type="spellEnd"/>
      <w:r w:rsidRPr="00202BE8">
        <w:rPr>
          <w:color w:val="000000"/>
          <w:sz w:val="20"/>
          <w:szCs w:val="20"/>
          <w:lang w:val="en-TT"/>
        </w:rPr>
        <w:t xml:space="preserve"> </w:t>
      </w:r>
      <w:proofErr w:type="spellStart"/>
      <w:r w:rsidRPr="00202BE8">
        <w:rPr>
          <w:color w:val="000000"/>
          <w:sz w:val="20"/>
          <w:szCs w:val="20"/>
          <w:lang w:val="en-TT"/>
        </w:rPr>
        <w:t>permasalahan</w:t>
      </w:r>
      <w:proofErr w:type="spellEnd"/>
      <w:r w:rsidRPr="00202BE8">
        <w:rPr>
          <w:color w:val="000000"/>
          <w:sz w:val="20"/>
          <w:szCs w:val="20"/>
          <w:lang w:val="en-TT"/>
        </w:rPr>
        <w:t xml:space="preserve"> </w:t>
      </w:r>
      <w:proofErr w:type="spellStart"/>
      <w:r w:rsidRPr="00202BE8">
        <w:rPr>
          <w:color w:val="000000"/>
          <w:sz w:val="20"/>
          <w:szCs w:val="20"/>
          <w:lang w:val="en-TT"/>
        </w:rPr>
        <w:t>utama</w:t>
      </w:r>
      <w:proofErr w:type="spellEnd"/>
      <w:r w:rsidRPr="00202BE8">
        <w:rPr>
          <w:color w:val="000000"/>
          <w:sz w:val="20"/>
          <w:szCs w:val="20"/>
          <w:lang w:val="en-TT"/>
        </w:rPr>
        <w:t xml:space="preserve"> </w:t>
      </w:r>
      <w:proofErr w:type="spellStart"/>
      <w:r w:rsidRPr="00202BE8">
        <w:rPr>
          <w:color w:val="000000"/>
          <w:sz w:val="20"/>
          <w:szCs w:val="20"/>
          <w:lang w:val="en-TT"/>
        </w:rPr>
        <w:t>saat</w:t>
      </w:r>
      <w:proofErr w:type="spellEnd"/>
      <w:r w:rsidRPr="00202BE8">
        <w:rPr>
          <w:color w:val="000000"/>
          <w:sz w:val="20"/>
          <w:szCs w:val="20"/>
          <w:lang w:val="en-TT"/>
        </w:rPr>
        <w:t xml:space="preserve"> </w:t>
      </w:r>
      <w:proofErr w:type="spellStart"/>
      <w:r w:rsidRPr="00202BE8">
        <w:rPr>
          <w:color w:val="000000"/>
          <w:sz w:val="20"/>
          <w:szCs w:val="20"/>
          <w:lang w:val="en-TT"/>
        </w:rPr>
        <w:t>kita</w:t>
      </w:r>
      <w:proofErr w:type="spellEnd"/>
      <w:r w:rsidRPr="00202BE8">
        <w:rPr>
          <w:color w:val="000000"/>
          <w:sz w:val="20"/>
          <w:szCs w:val="20"/>
          <w:lang w:val="en-TT"/>
        </w:rPr>
        <w:t xml:space="preserve"> </w:t>
      </w:r>
      <w:proofErr w:type="spellStart"/>
      <w:r w:rsidRPr="00202BE8">
        <w:rPr>
          <w:color w:val="000000"/>
          <w:sz w:val="20"/>
          <w:szCs w:val="20"/>
          <w:lang w:val="en-TT"/>
        </w:rPr>
        <w:t>mendampingi</w:t>
      </w:r>
      <w:proofErr w:type="spellEnd"/>
      <w:r w:rsidRPr="00202BE8">
        <w:rPr>
          <w:color w:val="000000"/>
          <w:sz w:val="20"/>
          <w:szCs w:val="20"/>
          <w:lang w:val="en-TT"/>
        </w:rPr>
        <w:t xml:space="preserve"> </w:t>
      </w:r>
      <w:proofErr w:type="spellStart"/>
      <w:r w:rsidRPr="00202BE8">
        <w:rPr>
          <w:color w:val="000000"/>
          <w:sz w:val="20"/>
          <w:szCs w:val="20"/>
          <w:lang w:val="en-TT"/>
        </w:rPr>
        <w:t>klien</w:t>
      </w:r>
      <w:proofErr w:type="spellEnd"/>
      <w:r w:rsidRPr="00202BE8">
        <w:rPr>
          <w:color w:val="000000"/>
          <w:sz w:val="20"/>
          <w:szCs w:val="20"/>
          <w:lang w:val="en-TT"/>
        </w:rPr>
        <w:t xml:space="preserve"> </w:t>
      </w:r>
      <w:proofErr w:type="spellStart"/>
      <w:r w:rsidRPr="00202BE8">
        <w:rPr>
          <w:color w:val="000000"/>
          <w:sz w:val="20"/>
          <w:szCs w:val="20"/>
          <w:lang w:val="en-TT"/>
        </w:rPr>
        <w:t>dalam</w:t>
      </w:r>
      <w:proofErr w:type="spellEnd"/>
      <w:r w:rsidRPr="00202BE8">
        <w:rPr>
          <w:color w:val="000000"/>
          <w:sz w:val="20"/>
          <w:szCs w:val="20"/>
          <w:lang w:val="en-TT"/>
        </w:rPr>
        <w:t xml:space="preserve"> </w:t>
      </w:r>
      <w:proofErr w:type="spellStart"/>
      <w:r w:rsidRPr="00202BE8">
        <w:rPr>
          <w:color w:val="000000"/>
          <w:sz w:val="20"/>
          <w:szCs w:val="20"/>
          <w:lang w:val="en-TT"/>
        </w:rPr>
        <w:t>perkara</w:t>
      </w:r>
      <w:proofErr w:type="spellEnd"/>
      <w:r w:rsidRPr="00202BE8">
        <w:rPr>
          <w:color w:val="000000"/>
          <w:sz w:val="20"/>
          <w:szCs w:val="20"/>
          <w:lang w:val="en-TT"/>
        </w:rPr>
        <w:t xml:space="preserve"> </w:t>
      </w:r>
      <w:proofErr w:type="spellStart"/>
      <w:r w:rsidRPr="00202BE8">
        <w:rPr>
          <w:color w:val="000000"/>
          <w:sz w:val="20"/>
          <w:szCs w:val="20"/>
          <w:lang w:val="en-TT"/>
        </w:rPr>
        <w:t>pidana</w:t>
      </w:r>
      <w:proofErr w:type="spellEnd"/>
      <w:r w:rsidRPr="00202BE8">
        <w:rPr>
          <w:color w:val="000000"/>
          <w:sz w:val="20"/>
          <w:szCs w:val="20"/>
          <w:lang w:val="en-TT"/>
        </w:rPr>
        <w:t xml:space="preserve"> </w:t>
      </w:r>
      <w:proofErr w:type="spellStart"/>
      <w:r w:rsidRPr="00202BE8">
        <w:rPr>
          <w:color w:val="000000"/>
          <w:sz w:val="20"/>
          <w:szCs w:val="20"/>
          <w:lang w:val="en-TT"/>
        </w:rPr>
        <w:t>maupun</w:t>
      </w:r>
      <w:proofErr w:type="spellEnd"/>
      <w:r w:rsidRPr="00202BE8">
        <w:rPr>
          <w:color w:val="000000"/>
          <w:sz w:val="20"/>
          <w:szCs w:val="20"/>
          <w:lang w:val="en-TT"/>
        </w:rPr>
        <w:t xml:space="preserve"> </w:t>
      </w:r>
      <w:proofErr w:type="spellStart"/>
      <w:r w:rsidRPr="00202BE8">
        <w:rPr>
          <w:color w:val="000000"/>
          <w:sz w:val="20"/>
          <w:szCs w:val="20"/>
          <w:lang w:val="en-TT"/>
        </w:rPr>
        <w:t>perdata</w:t>
      </w:r>
      <w:proofErr w:type="spellEnd"/>
      <w:r w:rsidRPr="00202BE8">
        <w:rPr>
          <w:color w:val="000000"/>
          <w:sz w:val="20"/>
          <w:szCs w:val="20"/>
          <w:lang w:val="en-TT"/>
        </w:rPr>
        <w:t xml:space="preserve">. Harapan </w:t>
      </w:r>
      <w:proofErr w:type="spellStart"/>
      <w:r w:rsidRPr="00202BE8">
        <w:rPr>
          <w:color w:val="000000"/>
          <w:sz w:val="20"/>
          <w:szCs w:val="20"/>
          <w:lang w:val="en-TT"/>
        </w:rPr>
        <w:t>saya</w:t>
      </w:r>
      <w:proofErr w:type="spellEnd"/>
      <w:r w:rsidRPr="00202BE8">
        <w:rPr>
          <w:color w:val="000000"/>
          <w:sz w:val="20"/>
          <w:szCs w:val="20"/>
          <w:lang w:val="en-TT"/>
        </w:rPr>
        <w:t xml:space="preserve">, </w:t>
      </w:r>
      <w:proofErr w:type="spellStart"/>
      <w:r w:rsidRPr="00202BE8">
        <w:rPr>
          <w:color w:val="000000"/>
          <w:sz w:val="20"/>
          <w:szCs w:val="20"/>
          <w:lang w:val="en-TT"/>
        </w:rPr>
        <w:t>seiring</w:t>
      </w:r>
      <w:proofErr w:type="spellEnd"/>
      <w:r w:rsidRPr="00202BE8">
        <w:rPr>
          <w:color w:val="000000"/>
          <w:sz w:val="20"/>
          <w:szCs w:val="20"/>
          <w:lang w:val="en-TT"/>
        </w:rPr>
        <w:t xml:space="preserve"> </w:t>
      </w:r>
      <w:proofErr w:type="spellStart"/>
      <w:r w:rsidRPr="00202BE8">
        <w:rPr>
          <w:color w:val="000000"/>
          <w:sz w:val="20"/>
          <w:szCs w:val="20"/>
          <w:lang w:val="en-TT"/>
        </w:rPr>
        <w:t>dengan</w:t>
      </w:r>
      <w:proofErr w:type="spellEnd"/>
      <w:r w:rsidRPr="00202BE8">
        <w:rPr>
          <w:color w:val="000000"/>
          <w:sz w:val="20"/>
          <w:szCs w:val="20"/>
          <w:lang w:val="en-TT"/>
        </w:rPr>
        <w:t xml:space="preserve"> </w:t>
      </w:r>
      <w:proofErr w:type="spellStart"/>
      <w:r w:rsidRPr="00202BE8">
        <w:rPr>
          <w:color w:val="000000"/>
          <w:sz w:val="20"/>
          <w:szCs w:val="20"/>
          <w:lang w:val="en-TT"/>
        </w:rPr>
        <w:t>perkembangan</w:t>
      </w:r>
      <w:proofErr w:type="spellEnd"/>
      <w:r w:rsidRPr="00202BE8">
        <w:rPr>
          <w:color w:val="000000"/>
          <w:sz w:val="20"/>
          <w:szCs w:val="20"/>
          <w:lang w:val="en-TT"/>
        </w:rPr>
        <w:t xml:space="preserve"> era </w:t>
      </w:r>
      <w:proofErr w:type="spellStart"/>
      <w:r w:rsidRPr="00202BE8">
        <w:rPr>
          <w:color w:val="000000"/>
          <w:sz w:val="20"/>
          <w:szCs w:val="20"/>
          <w:lang w:val="en-TT"/>
        </w:rPr>
        <w:t>globalisasi</w:t>
      </w:r>
      <w:proofErr w:type="spellEnd"/>
      <w:r w:rsidRPr="00202BE8">
        <w:rPr>
          <w:color w:val="000000"/>
          <w:sz w:val="20"/>
          <w:szCs w:val="20"/>
          <w:lang w:val="en-TT"/>
        </w:rPr>
        <w:t xml:space="preserve"> dan </w:t>
      </w:r>
      <w:proofErr w:type="spellStart"/>
      <w:r w:rsidRPr="00202BE8">
        <w:rPr>
          <w:color w:val="000000"/>
          <w:sz w:val="20"/>
          <w:szCs w:val="20"/>
          <w:lang w:val="en-TT"/>
        </w:rPr>
        <w:t>kemajuan</w:t>
      </w:r>
      <w:proofErr w:type="spellEnd"/>
      <w:r w:rsidRPr="00202BE8">
        <w:rPr>
          <w:color w:val="000000"/>
          <w:sz w:val="20"/>
          <w:szCs w:val="20"/>
          <w:lang w:val="en-TT"/>
        </w:rPr>
        <w:t xml:space="preserve"> </w:t>
      </w:r>
      <w:proofErr w:type="spellStart"/>
      <w:r w:rsidRPr="00202BE8">
        <w:rPr>
          <w:color w:val="000000"/>
          <w:sz w:val="20"/>
          <w:szCs w:val="20"/>
          <w:lang w:val="en-TT"/>
        </w:rPr>
        <w:t>teknologi</w:t>
      </w:r>
      <w:proofErr w:type="spellEnd"/>
      <w:r w:rsidRPr="00202BE8">
        <w:rPr>
          <w:color w:val="000000"/>
          <w:sz w:val="20"/>
          <w:szCs w:val="20"/>
          <w:lang w:val="en-TT"/>
        </w:rPr>
        <w:t xml:space="preserve">, para </w:t>
      </w:r>
      <w:proofErr w:type="spellStart"/>
      <w:r w:rsidRPr="00202BE8">
        <w:rPr>
          <w:color w:val="000000"/>
          <w:sz w:val="20"/>
          <w:szCs w:val="20"/>
          <w:lang w:val="en-TT"/>
        </w:rPr>
        <w:t>penegak</w:t>
      </w:r>
      <w:proofErr w:type="spellEnd"/>
      <w:r w:rsidRPr="00202BE8">
        <w:rPr>
          <w:color w:val="000000"/>
          <w:sz w:val="20"/>
          <w:szCs w:val="20"/>
          <w:lang w:val="en-TT"/>
        </w:rPr>
        <w:t xml:space="preserve"> </w:t>
      </w:r>
      <w:proofErr w:type="spellStart"/>
      <w:r w:rsidRPr="00202BE8">
        <w:rPr>
          <w:color w:val="000000"/>
          <w:sz w:val="20"/>
          <w:szCs w:val="20"/>
          <w:lang w:val="en-TT"/>
        </w:rPr>
        <w:t>hukum</w:t>
      </w:r>
      <w:proofErr w:type="spellEnd"/>
      <w:r w:rsidRPr="00202BE8">
        <w:rPr>
          <w:color w:val="000000"/>
          <w:sz w:val="20"/>
          <w:szCs w:val="20"/>
          <w:lang w:val="en-TT"/>
        </w:rPr>
        <w:t xml:space="preserve"> </w:t>
      </w:r>
      <w:proofErr w:type="spellStart"/>
      <w:r w:rsidRPr="00202BE8">
        <w:rPr>
          <w:color w:val="000000"/>
          <w:sz w:val="20"/>
          <w:szCs w:val="20"/>
          <w:lang w:val="en-TT"/>
        </w:rPr>
        <w:t>baik</w:t>
      </w:r>
      <w:proofErr w:type="spellEnd"/>
      <w:r w:rsidRPr="00202BE8">
        <w:rPr>
          <w:color w:val="000000"/>
          <w:sz w:val="20"/>
          <w:szCs w:val="20"/>
          <w:lang w:val="en-TT"/>
        </w:rPr>
        <w:t xml:space="preserve"> Polisi, Jaksa, </w:t>
      </w:r>
      <w:proofErr w:type="spellStart"/>
      <w:r w:rsidRPr="00202BE8">
        <w:rPr>
          <w:color w:val="000000"/>
          <w:sz w:val="20"/>
          <w:szCs w:val="20"/>
          <w:lang w:val="en-TT"/>
        </w:rPr>
        <w:t>maupun</w:t>
      </w:r>
      <w:proofErr w:type="spellEnd"/>
      <w:r w:rsidRPr="00202BE8">
        <w:rPr>
          <w:color w:val="000000"/>
          <w:sz w:val="20"/>
          <w:szCs w:val="20"/>
          <w:lang w:val="en-TT"/>
        </w:rPr>
        <w:t xml:space="preserve"> Hakim </w:t>
      </w:r>
      <w:proofErr w:type="spellStart"/>
      <w:r w:rsidRPr="00202BE8">
        <w:rPr>
          <w:color w:val="000000"/>
          <w:sz w:val="20"/>
          <w:szCs w:val="20"/>
          <w:lang w:val="en-TT"/>
        </w:rPr>
        <w:t>dapat</w:t>
      </w:r>
      <w:proofErr w:type="spellEnd"/>
      <w:r w:rsidRPr="00202BE8">
        <w:rPr>
          <w:color w:val="000000"/>
          <w:sz w:val="20"/>
          <w:szCs w:val="20"/>
          <w:lang w:val="en-TT"/>
        </w:rPr>
        <w:t xml:space="preserve"> </w:t>
      </w:r>
      <w:proofErr w:type="spellStart"/>
      <w:r w:rsidRPr="00202BE8">
        <w:rPr>
          <w:color w:val="000000"/>
          <w:sz w:val="20"/>
          <w:szCs w:val="20"/>
          <w:lang w:val="en-TT"/>
        </w:rPr>
        <w:t>menjalankan</w:t>
      </w:r>
      <w:proofErr w:type="spellEnd"/>
      <w:r w:rsidRPr="00202BE8">
        <w:rPr>
          <w:color w:val="000000"/>
          <w:sz w:val="20"/>
          <w:szCs w:val="20"/>
          <w:lang w:val="en-TT"/>
        </w:rPr>
        <w:t xml:space="preserve"> </w:t>
      </w:r>
      <w:proofErr w:type="spellStart"/>
      <w:r w:rsidRPr="00202BE8">
        <w:rPr>
          <w:color w:val="000000"/>
          <w:sz w:val="20"/>
          <w:szCs w:val="20"/>
          <w:lang w:val="en-TT"/>
        </w:rPr>
        <w:t>tugasnya</w:t>
      </w:r>
      <w:proofErr w:type="spellEnd"/>
      <w:r w:rsidRPr="00202BE8">
        <w:rPr>
          <w:color w:val="000000"/>
          <w:sz w:val="20"/>
          <w:szCs w:val="20"/>
          <w:lang w:val="en-TT"/>
        </w:rPr>
        <w:t xml:space="preserve"> </w:t>
      </w:r>
      <w:proofErr w:type="spellStart"/>
      <w:r w:rsidRPr="00202BE8">
        <w:rPr>
          <w:color w:val="000000"/>
          <w:sz w:val="20"/>
          <w:szCs w:val="20"/>
          <w:lang w:val="en-TT"/>
        </w:rPr>
        <w:t>sesuai</w:t>
      </w:r>
      <w:proofErr w:type="spellEnd"/>
      <w:r w:rsidRPr="00202BE8">
        <w:rPr>
          <w:color w:val="000000"/>
          <w:sz w:val="20"/>
          <w:szCs w:val="20"/>
          <w:lang w:val="en-TT"/>
        </w:rPr>
        <w:t xml:space="preserve"> </w:t>
      </w:r>
      <w:proofErr w:type="spellStart"/>
      <w:r w:rsidRPr="00202BE8">
        <w:rPr>
          <w:color w:val="000000"/>
          <w:sz w:val="20"/>
          <w:szCs w:val="20"/>
          <w:lang w:val="en-TT"/>
        </w:rPr>
        <w:t>dengan</w:t>
      </w:r>
      <w:proofErr w:type="spellEnd"/>
      <w:r w:rsidRPr="00202BE8">
        <w:rPr>
          <w:color w:val="000000"/>
          <w:sz w:val="20"/>
          <w:szCs w:val="20"/>
          <w:lang w:val="en-TT"/>
        </w:rPr>
        <w:t xml:space="preserve"> </w:t>
      </w:r>
      <w:proofErr w:type="spellStart"/>
      <w:r w:rsidRPr="00202BE8">
        <w:rPr>
          <w:color w:val="000000"/>
          <w:sz w:val="20"/>
          <w:szCs w:val="20"/>
          <w:lang w:val="en-TT"/>
        </w:rPr>
        <w:t>aturan</w:t>
      </w:r>
      <w:proofErr w:type="spellEnd"/>
      <w:r w:rsidRPr="00202BE8">
        <w:rPr>
          <w:color w:val="000000"/>
          <w:sz w:val="20"/>
          <w:szCs w:val="20"/>
          <w:lang w:val="en-TT"/>
        </w:rPr>
        <w:t xml:space="preserve"> dan </w:t>
      </w:r>
      <w:proofErr w:type="spellStart"/>
      <w:r w:rsidRPr="00202BE8">
        <w:rPr>
          <w:color w:val="000000"/>
          <w:sz w:val="20"/>
          <w:szCs w:val="20"/>
          <w:lang w:val="en-TT"/>
        </w:rPr>
        <w:t>dengan</w:t>
      </w:r>
      <w:proofErr w:type="spellEnd"/>
      <w:r w:rsidRPr="00202BE8">
        <w:rPr>
          <w:color w:val="000000"/>
          <w:sz w:val="20"/>
          <w:szCs w:val="20"/>
          <w:lang w:val="en-TT"/>
        </w:rPr>
        <w:t xml:space="preserve"> </w:t>
      </w:r>
      <w:proofErr w:type="spellStart"/>
      <w:r w:rsidRPr="00202BE8">
        <w:rPr>
          <w:color w:val="000000"/>
          <w:sz w:val="20"/>
          <w:szCs w:val="20"/>
          <w:lang w:val="en-TT"/>
        </w:rPr>
        <w:t>jiwa</w:t>
      </w:r>
      <w:proofErr w:type="spellEnd"/>
      <w:r w:rsidRPr="00202BE8">
        <w:rPr>
          <w:color w:val="000000"/>
          <w:sz w:val="20"/>
          <w:szCs w:val="20"/>
          <w:lang w:val="en-TT"/>
        </w:rPr>
        <w:t xml:space="preserve"> </w:t>
      </w:r>
      <w:proofErr w:type="spellStart"/>
      <w:r w:rsidRPr="00202BE8">
        <w:rPr>
          <w:color w:val="000000"/>
          <w:sz w:val="20"/>
          <w:szCs w:val="20"/>
          <w:lang w:val="en-TT"/>
        </w:rPr>
        <w:t>profesional</w:t>
      </w:r>
      <w:proofErr w:type="spellEnd"/>
      <w:r w:rsidRPr="00202BE8">
        <w:rPr>
          <w:color w:val="000000"/>
          <w:sz w:val="20"/>
          <w:szCs w:val="20"/>
          <w:lang w:val="en-TT"/>
        </w:rPr>
        <w:t xml:space="preserve">. </w:t>
      </w:r>
      <w:r w:rsidRPr="00202BE8">
        <w:rPr>
          <w:color w:val="000000"/>
          <w:sz w:val="20"/>
          <w:szCs w:val="20"/>
          <w:lang w:val="nb-NO"/>
        </w:rPr>
        <w:t>Ini adalah hambatan yang harus kita hadapi dan atasi bersama.</w:t>
      </w:r>
      <w:r w:rsidRPr="00202BE8">
        <w:rPr>
          <w:color w:val="000000"/>
          <w:sz w:val="20"/>
          <w:szCs w:val="20"/>
          <w:lang w:val="en-TT"/>
        </w:rPr>
        <w:fldChar w:fldCharType="begin"/>
      </w:r>
      <w:r w:rsidRPr="00202BE8">
        <w:rPr>
          <w:color w:val="000000"/>
          <w:sz w:val="20"/>
          <w:szCs w:val="20"/>
          <w:lang w:val="nb-NO"/>
        </w:rPr>
        <w:instrText xml:space="preserve"> ADDIN ZOTERO_ITEM CSL_CITATION {"citationID":"DWiz0a4Q","properties":{"formattedCitation":"[10]","plainCitation":"[10]","noteIndex":0},"citationItems":[{"id":545,"uris":["http://zotero.org/users/local/7TUPoQye/items/HEQXKRTZ"],"itemData":{"id":545,"type":"article-journal","abstract":"Advocate is a law enforcement and a free, independent and responsible job in enforcing the law guaranteed by law. It means that lawyers have rights, obligations and responsibilities in accordance with the rules of law advocates. According to Law No. 18 Year 2003 concerning Advocates, insisted that, Advocate is a person who is providing legal services both inside and outside the court. Legal services in question are services rendered in the form of lawyers providing legal advice, legal assistance, exercise the power, represent, assist, defend and perform other legal actions in the interests of the client.\nKeywords : Law Enforcement, Advocate, Court, Legal Advice.","container-title":"El-Mujtama: Jurnal Pengabdian Masyarakat","DOI":"10.47467/elmujtama.v3i3.2850","ISSN":"2747-2736","issue":"3","language":"en","license":"Copyright (c) 2023 Melinna Anggraini, Mutiara Sachputri, Fauziah Lubis (Author)","note":"number: 3","page":"632-640","source":"journal.laaroiba.ac.id","title":"Peranan Advokat sebagai Penegak Hukum","volume":"3","author":[{"family":"Anggraini","given":"Melinna"},{"family":"Sachputri","given":"Mutiara"},{"family":"Lubis","given":"Fauziah"}],"issued":{"date-parts":[["2023",6,2]]}}}],"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[10]</w:t>
      </w:r>
      <w:r w:rsidRPr="00202BE8">
        <w:rPr>
          <w:color w:val="000000"/>
          <w:sz w:val="20"/>
          <w:szCs w:val="20"/>
          <w:lang w:val="nb-NO"/>
        </w:rPr>
        <w:fldChar w:fldCharType="end"/>
      </w:r>
    </w:p>
    <w:p w14:paraId="4FF67EC2" w14:textId="77777777" w:rsidR="00202BE8" w:rsidRPr="00202BE8" w:rsidRDefault="00202BE8" w:rsidP="00202BE8">
      <w:pPr>
        <w:ind w:firstLine="720"/>
        <w:jc w:val="both"/>
        <w:rPr>
          <w:color w:val="000000"/>
          <w:sz w:val="20"/>
          <w:szCs w:val="20"/>
          <w:lang w:val="en-TT"/>
        </w:rPr>
      </w:pPr>
      <w:r w:rsidRPr="00202BE8">
        <w:rPr>
          <w:color w:val="000000"/>
          <w:sz w:val="20"/>
          <w:szCs w:val="20"/>
          <w:lang w:val="id-ID"/>
        </w:rPr>
        <w:tab/>
      </w:r>
    </w:p>
    <w:p w14:paraId="3E69C559" w14:textId="77777777" w:rsidR="00202BE8" w:rsidRPr="00202BE8" w:rsidRDefault="00202BE8" w:rsidP="00202BE8">
      <w:pPr>
        <w:numPr>
          <w:ilvl w:val="0"/>
          <w:numId w:val="157"/>
        </w:numPr>
        <w:jc w:val="both"/>
        <w:rPr>
          <w:b/>
          <w:color w:val="000000"/>
          <w:sz w:val="20"/>
          <w:szCs w:val="20"/>
          <w:lang w:val="nb-NO"/>
        </w:rPr>
      </w:pPr>
      <w:r w:rsidRPr="00202BE8">
        <w:rPr>
          <w:b/>
          <w:color w:val="000000"/>
          <w:sz w:val="20"/>
          <w:szCs w:val="20"/>
          <w:lang w:val="nb-NO"/>
        </w:rPr>
        <w:t>Pertanyaan Tentang Teknologi Mempengaruhi Praktik Advokat</w:t>
      </w:r>
    </w:p>
    <w:p w14:paraId="7AC4BE3F" w14:textId="77777777" w:rsidR="00202BE8" w:rsidRPr="00202BE8" w:rsidRDefault="00202BE8" w:rsidP="00202BE8">
      <w:pPr>
        <w:ind w:firstLine="720"/>
        <w:jc w:val="both"/>
        <w:rPr>
          <w:color w:val="000000"/>
          <w:sz w:val="20"/>
          <w:szCs w:val="20"/>
          <w:lang w:val="nb-NO"/>
        </w:rPr>
      </w:pPr>
      <w:r w:rsidRPr="00202BE8">
        <w:rPr>
          <w:color w:val="000000"/>
          <w:sz w:val="20"/>
          <w:szCs w:val="20"/>
          <w:lang w:val="nb-NO"/>
        </w:rPr>
        <w:t>Teknologi yang ada saat ini memang sangat mempengaruhi proses pengadilan. Sidang pengadilan, khususnya dalam perkara perdata, kini telah berkembang pesat. Jika dulu kita harus datang langsung ke pengadilan untuk mendaftarkan perkara, sekarang hal itu bisa dilakukan melalui e-court. Bahkan dalam persidangan pun, kita tidak selalu wajib hadir secara fisik. Semua itu bergantung pada kesepakatan yang diatur oleh Hakim. Hakim akan menentukan apakah sidang akan dilakukan secara e-court atau manual. Jika menggunakan e-court, maka berbagai tahap seperti pembacaan dakwaan atau gugatan, jawaban, replik, dan duplik dapat dilakukan secara elektronik. Namun, pada tahap pembuktian, baik berupa bukti tertulis maupun saksi, kehadiran fisik tetap diwajibkan.</w:t>
      </w:r>
      <w:r w:rsidRPr="00202BE8">
        <w:rPr>
          <w:color w:val="000000"/>
          <w:sz w:val="20"/>
          <w:szCs w:val="20"/>
          <w:lang w:val="en-TT"/>
        </w:rPr>
        <w:fldChar w:fldCharType="begin"/>
      </w:r>
      <w:r w:rsidRPr="00202BE8">
        <w:rPr>
          <w:color w:val="000000"/>
          <w:sz w:val="20"/>
          <w:szCs w:val="20"/>
          <w:lang w:val="nb-NO"/>
        </w:rPr>
        <w:instrText xml:space="preserve"> ADDIN ZOTERO_ITEM CSL_CITATION {"citationID":"UdNvXDIz","properties":{"formattedCitation":"[11]","plainCitation":"[11]","noteIndex":0},"citationItems":[{"id":536,"uris":["http://zotero.org/users/local/7TUPoQye/items/2EPWXGC7"],"itemData":{"id":536,"type":"webpage","title":"PENERAPAN E-COURT PERKARA PIDANA SEBAGAI SALAH SATU UPAYA TERWUJUDNYA INTEGRATED JUDICIARY DALAM SISTEM PERADILAN PIDANA DI INDONESIA | Purnama | Jurnal Rechts Vinding: Media Pembinaan Hukum Nasional","URL":"https://rechtsvinding.bphn.go.id/ejournal/index.php/jrv/article/view/661","accessed":{"date-parts":[["2024",8,30]]}}}],"schema":"https://github.com/citation-style-language/schema/raw/master/csl-citation.json"}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[11]</w:t>
      </w:r>
      <w:r w:rsidRPr="00202BE8">
        <w:rPr>
          <w:color w:val="000000"/>
          <w:sz w:val="20"/>
          <w:szCs w:val="20"/>
          <w:lang w:val="nb-NO"/>
        </w:rPr>
        <w:fldChar w:fldCharType="end"/>
      </w:r>
    </w:p>
    <w:p w14:paraId="68C36BB3" w14:textId="77777777" w:rsidR="00202BE8" w:rsidRPr="00202BE8" w:rsidRDefault="00202BE8" w:rsidP="00202BE8">
      <w:pPr>
        <w:ind w:firstLine="720"/>
        <w:jc w:val="both"/>
        <w:rPr>
          <w:color w:val="000000"/>
          <w:sz w:val="20"/>
          <w:szCs w:val="20"/>
          <w:lang w:val="en-TT"/>
        </w:rPr>
      </w:pPr>
      <w:r w:rsidRPr="00202BE8">
        <w:rPr>
          <w:color w:val="000000"/>
          <w:sz w:val="20"/>
          <w:szCs w:val="20"/>
          <w:lang w:val="nb-NO"/>
        </w:rPr>
        <w:t xml:space="preserve">Teknologi ini sangat membantu dan bermanfaat bagi mereka yang mencari keadilan, karena sejalan dengan asas peradilan yang cepat dan biaya ringan. Dengan penerapan teknologi ini, kita semakin mendekati tujuan tersebut. Teknologi yang diterapkan sekarang ini memang sangat bermanfaat untuk mempercepat proses, meningkatkan efisiensi waktu, dan mengurangi biaya. </w:t>
      </w:r>
      <w:r w:rsidRPr="00202BE8">
        <w:rPr>
          <w:color w:val="000000"/>
          <w:sz w:val="20"/>
          <w:szCs w:val="20"/>
          <w:lang w:val="en-TT"/>
        </w:rPr>
        <w:fldChar w:fldCharType="begin"/>
      </w:r>
      <w:r w:rsidRPr="00202BE8">
        <w:rPr>
          <w:color w:val="000000"/>
          <w:sz w:val="20"/>
          <w:szCs w:val="20"/>
          <w:lang w:val="nb-NO"/>
        </w:rPr>
        <w:instrText xml:space="preserve"> ADDIN ZOTERO_ITEM CSL_CITATION {"citationID":"kICi71gN","properties":{"formattedCitation":"[12]","plainCitation":"[12]","noteIndex":0},"citationItems":[{"id":543,"uris":["http://zotero.org/users/local/7TUPoQye/items/7TDUYRZL"],"itemData":{"id":543,"type":"article-journal","abstract":"Seorang Advokat harus berpegang teguh kepada kode etik Advokat, namun dalam kenyataannya, pelaksanaan hukum di lapangan masih ada Advokat yang melakukan pelanggaran kode etik Advokat tersebut. Penerapan kode etik dalam profesi hukum sangat penting karena dipakai sebagai peran dan fungsi profesi advokat itu sendiri. Penelitian ini ditujukan untuk memperoleh data tentang penegakan terhadap pelanggaran tentang penelantaran klien oleh advokat dalam menjalankan profesinya. Hasil penelitian menunjukkan bahwa berdasarkan Undang-Undang Nomor 18 tahun 2003 tentang Advokat, peranan PERADI dalam menindak pelanggaran diatur Kode Etik Advokat Indonesia menjelaskan bahwa pelanggaran terhadap kode etik (yang salah satunya memuat mengenai pelanggaran kode etik) dapat menyebabkan diberhentikannya Advokat dengan tidak hormat. Berdasarkan penelitian yang dilakukan oleh penulis di Kotamadya Medan, sudah terdapat Advokat yang mendapatkan sanksi administrasi walaupun belum sampai pada pemberhentian dengan tidak hormat terkait pelanggaran UndangUndang Nomor 18 tahun 2003 tentang Advokat dari PERADI namun demikian telah terdapat Advokat yang mendapatkan teguran dari organisasi profesi terkait adanya dugaan pelanggaran Kode Etik khususnya terkait pelanggaran terhadap kode etik yang dilakukan oleh PERADI selaku organisasi profesi Advokat. Sebagaimana mekanisme dalam pelanggaran terhadap kode etik maka nama dari Advokat yang melanggar tersebut akan dicatatkan dalam buku register pelanggaran oleh organisasi profesi.                         An Advocate must stick to the Advocate's code of ethics, but in reality, law enforcement in the field is still an Advocate who violates the Advocate's code of ethics. The application of a code of ethics in the legal profession is very important because it is used as the role and function of the advocate profession itself. This study is aimed at obtaining data on the enforcement of violations regarding client neglect by advocates in carrying out their profession. The results show that based on Law Number 18 of 2003 concerning Advocates, the role of PERADI in taking action against violations is regulated by the Indonesian Advocate Code of Ethics which explains that violations of the code of ethics (one of which includes violations of the code of ethics) can lead to the disrespectful dismissal of Advocates.</w:instrText>
      </w:r>
      <w:r w:rsidRPr="00202BE8">
        <w:rPr>
          <w:color w:val="000000"/>
          <w:sz w:val="20"/>
          <w:szCs w:val="20"/>
          <w:lang w:val="en-TT"/>
        </w:rPr>
        <w:instrText xml:space="preserve"> Based on research conducted by the author in Medan Municipality, there have been Advocates who have received administrative sanctions even though they have not arrived dishonorably regarding violations of Law Number 18 of 2003 concerning Advocates from PERADI, however, there have been Advocates who received warnings from professional organizations regarding allegations violations of the Code of Ethics in particular related to violations of the code of ethics committed by PERADI as the Advocate professional organization. As the mechanism for violating the code of ethics, the name of the lawyer who violates it will be recorded in the violation register book by the professional organization.","journalAbbreviation":"Roles and Responsibilities of Advocates to Clients According to Law no. 18 of 2003 concerning Advocates (Case Study of Decision Number: 064/Peradi/Dkd/Dki-Jakarta/Putusan/X/09)","language":"id","note":"Accepted: 2021-12-16T08:14:49Z\npublisher: Universitas Medan Area","source":"repositori.uma.ac.id","title":"Peran Dan Tanggung Jawab Advokat Terhadap Klien Menurut Uu No. 18 Tahun 2003 Tentang Advokat (Studi Kasus Putusan Nomor : 064/Peradi/Dkd/Dki-Jakarta/Putusan/X/09)","title-short":"Peran Dan Tanggung Jawab Advokat Terhadap Klien Menurut Uu No. 18 Tahun 2003 Tentang Advokat (Studi Kasus Putusan Nomor","URL":"https://repositori.uma.ac.id/handle/123456789/15642","author":[{"family":"Suranta","given":"Alex"}],"accessed":{"date-parts":[["2024",8,30]]},"issued":{"date-parts":[["2020",12,10]]}}}],"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[12]</w:t>
      </w:r>
      <w:r w:rsidRPr="00202BE8">
        <w:rPr>
          <w:color w:val="000000"/>
          <w:sz w:val="20"/>
          <w:szCs w:val="20"/>
          <w:lang w:val="nb-NO"/>
        </w:rPr>
        <w:fldChar w:fldCharType="end"/>
      </w:r>
    </w:p>
    <w:p w14:paraId="2C0792C3" w14:textId="77777777" w:rsidR="00202BE8" w:rsidRPr="00202BE8" w:rsidRDefault="00202BE8" w:rsidP="00202BE8">
      <w:pPr>
        <w:ind w:firstLine="720"/>
        <w:jc w:val="both"/>
        <w:rPr>
          <w:b/>
          <w:color w:val="000000"/>
          <w:sz w:val="20"/>
          <w:szCs w:val="20"/>
          <w:lang w:val="en-TT"/>
        </w:rPr>
      </w:pPr>
    </w:p>
    <w:p w14:paraId="3996096C" w14:textId="77777777" w:rsidR="00202BE8" w:rsidRPr="00202BE8" w:rsidRDefault="00202BE8" w:rsidP="00202BE8">
      <w:pPr>
        <w:numPr>
          <w:ilvl w:val="0"/>
          <w:numId w:val="157"/>
        </w:numPr>
        <w:jc w:val="both"/>
        <w:rPr>
          <w:b/>
          <w:color w:val="000000"/>
          <w:sz w:val="20"/>
          <w:szCs w:val="20"/>
          <w:lang w:val="en-TT"/>
        </w:rPr>
      </w:pPr>
      <w:proofErr w:type="spellStart"/>
      <w:r w:rsidRPr="00202BE8">
        <w:rPr>
          <w:b/>
          <w:color w:val="000000"/>
          <w:sz w:val="20"/>
          <w:szCs w:val="20"/>
          <w:lang w:val="en-TT"/>
        </w:rPr>
        <w:t>Pertanyaan</w:t>
      </w:r>
      <w:proofErr w:type="spellEnd"/>
      <w:r w:rsidRPr="00202BE8">
        <w:rPr>
          <w:b/>
          <w:color w:val="000000"/>
          <w:sz w:val="20"/>
          <w:szCs w:val="20"/>
          <w:lang w:val="en-TT"/>
        </w:rPr>
        <w:t xml:space="preserve"> </w:t>
      </w:r>
      <w:proofErr w:type="spellStart"/>
      <w:r w:rsidRPr="00202BE8">
        <w:rPr>
          <w:b/>
          <w:color w:val="000000"/>
          <w:sz w:val="20"/>
          <w:szCs w:val="20"/>
          <w:lang w:val="en-TT"/>
        </w:rPr>
        <w:t>Tentang</w:t>
      </w:r>
      <w:proofErr w:type="spellEnd"/>
      <w:r w:rsidRPr="00202BE8">
        <w:rPr>
          <w:b/>
          <w:color w:val="000000"/>
          <w:sz w:val="20"/>
          <w:szCs w:val="20"/>
          <w:lang w:val="en-TT"/>
        </w:rPr>
        <w:t xml:space="preserve"> Langkah-</w:t>
      </w:r>
      <w:proofErr w:type="spellStart"/>
      <w:r w:rsidRPr="00202BE8">
        <w:rPr>
          <w:b/>
          <w:color w:val="000000"/>
          <w:sz w:val="20"/>
          <w:szCs w:val="20"/>
          <w:lang w:val="en-TT"/>
        </w:rPr>
        <w:t>langkah</w:t>
      </w:r>
      <w:proofErr w:type="spellEnd"/>
      <w:r w:rsidRPr="00202BE8">
        <w:rPr>
          <w:b/>
          <w:color w:val="000000"/>
          <w:sz w:val="20"/>
          <w:szCs w:val="20"/>
          <w:lang w:val="en-TT"/>
        </w:rPr>
        <w:t xml:space="preserve"> Yang </w:t>
      </w:r>
      <w:proofErr w:type="spellStart"/>
      <w:r w:rsidRPr="00202BE8">
        <w:rPr>
          <w:b/>
          <w:color w:val="000000"/>
          <w:sz w:val="20"/>
          <w:szCs w:val="20"/>
          <w:lang w:val="en-TT"/>
        </w:rPr>
        <w:t>Diambil</w:t>
      </w:r>
      <w:proofErr w:type="spellEnd"/>
      <w:r w:rsidRPr="00202BE8">
        <w:rPr>
          <w:b/>
          <w:color w:val="000000"/>
          <w:sz w:val="20"/>
          <w:szCs w:val="20"/>
          <w:lang w:val="en-TT"/>
        </w:rPr>
        <w:t xml:space="preserve"> Sebagai Seorang </w:t>
      </w:r>
      <w:proofErr w:type="spellStart"/>
      <w:r w:rsidRPr="00202BE8">
        <w:rPr>
          <w:b/>
          <w:color w:val="000000"/>
          <w:sz w:val="20"/>
          <w:szCs w:val="20"/>
          <w:lang w:val="en-TT"/>
        </w:rPr>
        <w:t>Advokat</w:t>
      </w:r>
      <w:proofErr w:type="spellEnd"/>
      <w:r w:rsidRPr="00202BE8">
        <w:rPr>
          <w:b/>
          <w:color w:val="000000"/>
          <w:sz w:val="20"/>
          <w:szCs w:val="20"/>
          <w:lang w:val="en-TT"/>
        </w:rPr>
        <w:t xml:space="preserve"> </w:t>
      </w:r>
      <w:proofErr w:type="spellStart"/>
      <w:r w:rsidRPr="00202BE8">
        <w:rPr>
          <w:b/>
          <w:color w:val="000000"/>
          <w:sz w:val="20"/>
          <w:szCs w:val="20"/>
          <w:lang w:val="en-TT"/>
        </w:rPr>
        <w:t>Untuk</w:t>
      </w:r>
      <w:proofErr w:type="spellEnd"/>
      <w:r w:rsidRPr="00202BE8">
        <w:rPr>
          <w:b/>
          <w:color w:val="000000"/>
          <w:sz w:val="20"/>
          <w:szCs w:val="20"/>
          <w:lang w:val="en-TT"/>
        </w:rPr>
        <w:t xml:space="preserve"> </w:t>
      </w:r>
      <w:proofErr w:type="spellStart"/>
      <w:r w:rsidRPr="00202BE8">
        <w:rPr>
          <w:b/>
          <w:color w:val="000000"/>
          <w:sz w:val="20"/>
          <w:szCs w:val="20"/>
          <w:lang w:val="en-TT"/>
        </w:rPr>
        <w:t>Memanfaatkan</w:t>
      </w:r>
      <w:proofErr w:type="spellEnd"/>
      <w:r w:rsidRPr="00202BE8">
        <w:rPr>
          <w:b/>
          <w:color w:val="000000"/>
          <w:sz w:val="20"/>
          <w:szCs w:val="20"/>
          <w:lang w:val="en-TT"/>
        </w:rPr>
        <w:t xml:space="preserve"> </w:t>
      </w:r>
      <w:proofErr w:type="spellStart"/>
      <w:r w:rsidRPr="00202BE8">
        <w:rPr>
          <w:b/>
          <w:color w:val="000000"/>
          <w:sz w:val="20"/>
          <w:szCs w:val="20"/>
          <w:lang w:val="en-TT"/>
        </w:rPr>
        <w:t>Teknologi</w:t>
      </w:r>
      <w:proofErr w:type="spellEnd"/>
      <w:r w:rsidRPr="00202BE8">
        <w:rPr>
          <w:b/>
          <w:color w:val="000000"/>
          <w:sz w:val="20"/>
          <w:szCs w:val="20"/>
          <w:lang w:val="en-TT"/>
        </w:rPr>
        <w:t xml:space="preserve"> Dalam </w:t>
      </w:r>
      <w:proofErr w:type="spellStart"/>
      <w:r w:rsidRPr="00202BE8">
        <w:rPr>
          <w:b/>
          <w:color w:val="000000"/>
          <w:sz w:val="20"/>
          <w:szCs w:val="20"/>
          <w:lang w:val="en-TT"/>
        </w:rPr>
        <w:t>Meningkatkan</w:t>
      </w:r>
      <w:proofErr w:type="spellEnd"/>
      <w:r w:rsidRPr="00202BE8">
        <w:rPr>
          <w:b/>
          <w:color w:val="000000"/>
          <w:sz w:val="20"/>
          <w:szCs w:val="20"/>
          <w:lang w:val="en-TT"/>
        </w:rPr>
        <w:t xml:space="preserve"> </w:t>
      </w:r>
      <w:proofErr w:type="spellStart"/>
      <w:r w:rsidRPr="00202BE8">
        <w:rPr>
          <w:b/>
          <w:color w:val="000000"/>
          <w:sz w:val="20"/>
          <w:szCs w:val="20"/>
          <w:lang w:val="en-TT"/>
        </w:rPr>
        <w:t>Efisiensi</w:t>
      </w:r>
      <w:proofErr w:type="spellEnd"/>
      <w:r w:rsidRPr="00202BE8">
        <w:rPr>
          <w:b/>
          <w:color w:val="000000"/>
          <w:sz w:val="20"/>
          <w:szCs w:val="20"/>
          <w:lang w:val="en-TT"/>
        </w:rPr>
        <w:t xml:space="preserve"> dan </w:t>
      </w:r>
      <w:proofErr w:type="spellStart"/>
      <w:r w:rsidRPr="00202BE8">
        <w:rPr>
          <w:b/>
          <w:color w:val="000000"/>
          <w:sz w:val="20"/>
          <w:szCs w:val="20"/>
          <w:lang w:val="en-TT"/>
        </w:rPr>
        <w:t>Kualitas</w:t>
      </w:r>
      <w:proofErr w:type="spellEnd"/>
      <w:r w:rsidRPr="00202BE8">
        <w:rPr>
          <w:b/>
          <w:color w:val="000000"/>
          <w:sz w:val="20"/>
          <w:szCs w:val="20"/>
          <w:lang w:val="en-TT"/>
        </w:rPr>
        <w:t xml:space="preserve"> Layanan Hukum</w:t>
      </w:r>
    </w:p>
    <w:p w14:paraId="4BF4521E" w14:textId="77777777" w:rsidR="00202BE8" w:rsidRPr="00202BE8" w:rsidRDefault="00202BE8" w:rsidP="00202BE8">
      <w:pPr>
        <w:ind w:firstLine="720"/>
        <w:jc w:val="both"/>
        <w:rPr>
          <w:color w:val="000000"/>
          <w:sz w:val="20"/>
          <w:szCs w:val="20"/>
          <w:lang w:val="en-TT"/>
        </w:rPr>
      </w:pPr>
      <w:proofErr w:type="spellStart"/>
      <w:r w:rsidRPr="00202BE8">
        <w:rPr>
          <w:color w:val="000000"/>
          <w:sz w:val="20"/>
          <w:szCs w:val="20"/>
          <w:lang w:val="en-TT"/>
        </w:rPr>
        <w:t>Teknologi</w:t>
      </w:r>
      <w:proofErr w:type="spellEnd"/>
      <w:r w:rsidRPr="00202BE8">
        <w:rPr>
          <w:color w:val="000000"/>
          <w:sz w:val="20"/>
          <w:szCs w:val="20"/>
          <w:lang w:val="en-TT"/>
        </w:rPr>
        <w:t xml:space="preserve"> yang </w:t>
      </w:r>
      <w:proofErr w:type="spellStart"/>
      <w:r w:rsidRPr="00202BE8">
        <w:rPr>
          <w:color w:val="000000"/>
          <w:sz w:val="20"/>
          <w:szCs w:val="20"/>
          <w:lang w:val="en-TT"/>
        </w:rPr>
        <w:t>semakin</w:t>
      </w:r>
      <w:proofErr w:type="spellEnd"/>
      <w:r w:rsidRPr="00202BE8">
        <w:rPr>
          <w:color w:val="000000"/>
          <w:sz w:val="20"/>
          <w:szCs w:val="20"/>
          <w:lang w:val="en-TT"/>
        </w:rPr>
        <w:t xml:space="preserve"> </w:t>
      </w:r>
      <w:proofErr w:type="spellStart"/>
      <w:r w:rsidRPr="00202BE8">
        <w:rPr>
          <w:color w:val="000000"/>
          <w:sz w:val="20"/>
          <w:szCs w:val="20"/>
          <w:lang w:val="en-TT"/>
        </w:rPr>
        <w:t>canggih</w:t>
      </w:r>
      <w:proofErr w:type="spellEnd"/>
      <w:r w:rsidRPr="00202BE8">
        <w:rPr>
          <w:color w:val="000000"/>
          <w:sz w:val="20"/>
          <w:szCs w:val="20"/>
          <w:lang w:val="en-TT"/>
        </w:rPr>
        <w:t xml:space="preserve"> </w:t>
      </w:r>
      <w:proofErr w:type="spellStart"/>
      <w:r w:rsidRPr="00202BE8">
        <w:rPr>
          <w:color w:val="000000"/>
          <w:sz w:val="20"/>
          <w:szCs w:val="20"/>
          <w:lang w:val="en-TT"/>
        </w:rPr>
        <w:t>telah</w:t>
      </w:r>
      <w:proofErr w:type="spellEnd"/>
      <w:r w:rsidRPr="00202BE8">
        <w:rPr>
          <w:color w:val="000000"/>
          <w:sz w:val="20"/>
          <w:szCs w:val="20"/>
          <w:lang w:val="en-TT"/>
        </w:rPr>
        <w:t xml:space="preserve"> </w:t>
      </w:r>
      <w:proofErr w:type="spellStart"/>
      <w:r w:rsidRPr="00202BE8">
        <w:rPr>
          <w:color w:val="000000"/>
          <w:sz w:val="20"/>
          <w:szCs w:val="20"/>
          <w:lang w:val="en-TT"/>
        </w:rPr>
        <w:t>mengubah</w:t>
      </w:r>
      <w:proofErr w:type="spellEnd"/>
      <w:r w:rsidRPr="00202BE8">
        <w:rPr>
          <w:color w:val="000000"/>
          <w:sz w:val="20"/>
          <w:szCs w:val="20"/>
          <w:lang w:val="en-TT"/>
        </w:rPr>
        <w:t xml:space="preserve"> </w:t>
      </w:r>
      <w:proofErr w:type="spellStart"/>
      <w:r w:rsidRPr="00202BE8">
        <w:rPr>
          <w:color w:val="000000"/>
          <w:sz w:val="20"/>
          <w:szCs w:val="20"/>
          <w:lang w:val="en-TT"/>
        </w:rPr>
        <w:t>cara</w:t>
      </w:r>
      <w:proofErr w:type="spellEnd"/>
      <w:r w:rsidRPr="00202BE8">
        <w:rPr>
          <w:color w:val="000000"/>
          <w:sz w:val="20"/>
          <w:szCs w:val="20"/>
          <w:lang w:val="en-TT"/>
        </w:rPr>
        <w:t xml:space="preserve"> </w:t>
      </w:r>
      <w:proofErr w:type="spellStart"/>
      <w:r w:rsidRPr="00202BE8">
        <w:rPr>
          <w:color w:val="000000"/>
          <w:sz w:val="20"/>
          <w:szCs w:val="20"/>
          <w:lang w:val="en-TT"/>
        </w:rPr>
        <w:t>kita</w:t>
      </w:r>
      <w:proofErr w:type="spellEnd"/>
      <w:r w:rsidRPr="00202BE8">
        <w:rPr>
          <w:color w:val="000000"/>
          <w:sz w:val="20"/>
          <w:szCs w:val="20"/>
          <w:lang w:val="en-TT"/>
        </w:rPr>
        <w:t xml:space="preserve"> </w:t>
      </w:r>
      <w:proofErr w:type="spellStart"/>
      <w:r w:rsidRPr="00202BE8">
        <w:rPr>
          <w:color w:val="000000"/>
          <w:sz w:val="20"/>
          <w:szCs w:val="20"/>
          <w:lang w:val="en-TT"/>
        </w:rPr>
        <w:t>bekerja</w:t>
      </w:r>
      <w:proofErr w:type="spellEnd"/>
      <w:r w:rsidRPr="00202BE8">
        <w:rPr>
          <w:color w:val="000000"/>
          <w:sz w:val="20"/>
          <w:szCs w:val="20"/>
          <w:lang w:val="en-TT"/>
        </w:rPr>
        <w:t xml:space="preserve">. </w:t>
      </w:r>
      <w:proofErr w:type="spellStart"/>
      <w:r w:rsidRPr="00202BE8">
        <w:rPr>
          <w:color w:val="000000"/>
          <w:sz w:val="20"/>
          <w:szCs w:val="20"/>
          <w:lang w:val="en-TT"/>
        </w:rPr>
        <w:t>Dulu</w:t>
      </w:r>
      <w:proofErr w:type="spellEnd"/>
      <w:r w:rsidRPr="00202BE8">
        <w:rPr>
          <w:color w:val="000000"/>
          <w:sz w:val="20"/>
          <w:szCs w:val="20"/>
          <w:lang w:val="en-TT"/>
        </w:rPr>
        <w:t xml:space="preserve">, </w:t>
      </w:r>
      <w:proofErr w:type="spellStart"/>
      <w:r w:rsidRPr="00202BE8">
        <w:rPr>
          <w:color w:val="000000"/>
          <w:sz w:val="20"/>
          <w:szCs w:val="20"/>
          <w:lang w:val="en-TT"/>
        </w:rPr>
        <w:t>jika</w:t>
      </w:r>
      <w:proofErr w:type="spellEnd"/>
      <w:r w:rsidRPr="00202BE8">
        <w:rPr>
          <w:color w:val="000000"/>
          <w:sz w:val="20"/>
          <w:szCs w:val="20"/>
          <w:lang w:val="en-TT"/>
        </w:rPr>
        <w:t xml:space="preserve"> </w:t>
      </w:r>
      <w:proofErr w:type="spellStart"/>
      <w:r w:rsidRPr="00202BE8">
        <w:rPr>
          <w:color w:val="000000"/>
          <w:sz w:val="20"/>
          <w:szCs w:val="20"/>
          <w:lang w:val="en-TT"/>
        </w:rPr>
        <w:t>kita</w:t>
      </w:r>
      <w:proofErr w:type="spellEnd"/>
      <w:r w:rsidRPr="00202BE8">
        <w:rPr>
          <w:color w:val="000000"/>
          <w:sz w:val="20"/>
          <w:szCs w:val="20"/>
          <w:lang w:val="en-TT"/>
        </w:rPr>
        <w:t xml:space="preserve"> </w:t>
      </w:r>
      <w:proofErr w:type="spellStart"/>
      <w:r w:rsidRPr="00202BE8">
        <w:rPr>
          <w:color w:val="000000"/>
          <w:sz w:val="20"/>
          <w:szCs w:val="20"/>
          <w:lang w:val="en-TT"/>
        </w:rPr>
        <w:t>tidak</w:t>
      </w:r>
      <w:proofErr w:type="spellEnd"/>
      <w:r w:rsidRPr="00202BE8">
        <w:rPr>
          <w:color w:val="000000"/>
          <w:sz w:val="20"/>
          <w:szCs w:val="20"/>
          <w:lang w:val="en-TT"/>
        </w:rPr>
        <w:t xml:space="preserve"> </w:t>
      </w:r>
      <w:proofErr w:type="spellStart"/>
      <w:r w:rsidRPr="00202BE8">
        <w:rPr>
          <w:color w:val="000000"/>
          <w:sz w:val="20"/>
          <w:szCs w:val="20"/>
          <w:lang w:val="en-TT"/>
        </w:rPr>
        <w:t>memiliki</w:t>
      </w:r>
      <w:proofErr w:type="spellEnd"/>
      <w:r w:rsidRPr="00202BE8">
        <w:rPr>
          <w:color w:val="000000"/>
          <w:sz w:val="20"/>
          <w:szCs w:val="20"/>
          <w:lang w:val="en-TT"/>
        </w:rPr>
        <w:t xml:space="preserve"> </w:t>
      </w:r>
      <w:proofErr w:type="spellStart"/>
      <w:r w:rsidRPr="00202BE8">
        <w:rPr>
          <w:color w:val="000000"/>
          <w:sz w:val="20"/>
          <w:szCs w:val="20"/>
          <w:lang w:val="en-TT"/>
        </w:rPr>
        <w:t>ponsel</w:t>
      </w:r>
      <w:proofErr w:type="spellEnd"/>
      <w:r w:rsidRPr="00202BE8">
        <w:rPr>
          <w:color w:val="000000"/>
          <w:sz w:val="20"/>
          <w:szCs w:val="20"/>
          <w:lang w:val="en-TT"/>
        </w:rPr>
        <w:t xml:space="preserve">, </w:t>
      </w:r>
      <w:proofErr w:type="spellStart"/>
      <w:r w:rsidRPr="00202BE8">
        <w:rPr>
          <w:color w:val="000000"/>
          <w:sz w:val="20"/>
          <w:szCs w:val="20"/>
          <w:lang w:val="en-TT"/>
        </w:rPr>
        <w:t>tidak</w:t>
      </w:r>
      <w:proofErr w:type="spellEnd"/>
      <w:r w:rsidRPr="00202BE8">
        <w:rPr>
          <w:color w:val="000000"/>
          <w:sz w:val="20"/>
          <w:szCs w:val="20"/>
          <w:lang w:val="en-TT"/>
        </w:rPr>
        <w:t xml:space="preserve"> </w:t>
      </w:r>
      <w:proofErr w:type="spellStart"/>
      <w:r w:rsidRPr="00202BE8">
        <w:rPr>
          <w:color w:val="000000"/>
          <w:sz w:val="20"/>
          <w:szCs w:val="20"/>
          <w:lang w:val="en-TT"/>
        </w:rPr>
        <w:t>ada</w:t>
      </w:r>
      <w:proofErr w:type="spellEnd"/>
      <w:r w:rsidRPr="00202BE8">
        <w:rPr>
          <w:color w:val="000000"/>
          <w:sz w:val="20"/>
          <w:szCs w:val="20"/>
          <w:lang w:val="en-TT"/>
        </w:rPr>
        <w:t xml:space="preserve"> Google, </w:t>
      </w:r>
      <w:proofErr w:type="spellStart"/>
      <w:r w:rsidRPr="00202BE8">
        <w:rPr>
          <w:color w:val="000000"/>
          <w:sz w:val="20"/>
          <w:szCs w:val="20"/>
          <w:lang w:val="en-TT"/>
        </w:rPr>
        <w:t>atau</w:t>
      </w:r>
      <w:proofErr w:type="spellEnd"/>
      <w:r w:rsidRPr="00202BE8">
        <w:rPr>
          <w:color w:val="000000"/>
          <w:sz w:val="20"/>
          <w:szCs w:val="20"/>
          <w:lang w:val="en-TT"/>
        </w:rPr>
        <w:t xml:space="preserve"> YouTube, </w:t>
      </w:r>
      <w:proofErr w:type="spellStart"/>
      <w:r w:rsidRPr="00202BE8">
        <w:rPr>
          <w:color w:val="000000"/>
          <w:sz w:val="20"/>
          <w:szCs w:val="20"/>
          <w:lang w:val="en-TT"/>
        </w:rPr>
        <w:t>kita</w:t>
      </w:r>
      <w:proofErr w:type="spellEnd"/>
      <w:r w:rsidRPr="00202BE8">
        <w:rPr>
          <w:color w:val="000000"/>
          <w:sz w:val="20"/>
          <w:szCs w:val="20"/>
          <w:lang w:val="en-TT"/>
        </w:rPr>
        <w:t xml:space="preserve"> </w:t>
      </w:r>
      <w:proofErr w:type="spellStart"/>
      <w:r w:rsidRPr="00202BE8">
        <w:rPr>
          <w:color w:val="000000"/>
          <w:sz w:val="20"/>
          <w:szCs w:val="20"/>
          <w:lang w:val="en-TT"/>
        </w:rPr>
        <w:t>harus</w:t>
      </w:r>
      <w:proofErr w:type="spellEnd"/>
      <w:r w:rsidRPr="00202BE8">
        <w:rPr>
          <w:color w:val="000000"/>
          <w:sz w:val="20"/>
          <w:szCs w:val="20"/>
          <w:lang w:val="en-TT"/>
        </w:rPr>
        <w:t xml:space="preserve"> </w:t>
      </w:r>
      <w:proofErr w:type="spellStart"/>
      <w:r w:rsidRPr="00202BE8">
        <w:rPr>
          <w:color w:val="000000"/>
          <w:sz w:val="20"/>
          <w:szCs w:val="20"/>
          <w:lang w:val="en-TT"/>
        </w:rPr>
        <w:t>pergi</w:t>
      </w:r>
      <w:proofErr w:type="spellEnd"/>
      <w:r w:rsidRPr="00202BE8">
        <w:rPr>
          <w:color w:val="000000"/>
          <w:sz w:val="20"/>
          <w:szCs w:val="20"/>
          <w:lang w:val="en-TT"/>
        </w:rPr>
        <w:t xml:space="preserve"> </w:t>
      </w:r>
      <w:proofErr w:type="spellStart"/>
      <w:r w:rsidRPr="00202BE8">
        <w:rPr>
          <w:color w:val="000000"/>
          <w:sz w:val="20"/>
          <w:szCs w:val="20"/>
          <w:lang w:val="en-TT"/>
        </w:rPr>
        <w:t>ke</w:t>
      </w:r>
      <w:proofErr w:type="spellEnd"/>
      <w:r w:rsidRPr="00202BE8">
        <w:rPr>
          <w:color w:val="000000"/>
          <w:sz w:val="20"/>
          <w:szCs w:val="20"/>
          <w:lang w:val="en-TT"/>
        </w:rPr>
        <w:t xml:space="preserve"> toko </w:t>
      </w:r>
      <w:proofErr w:type="spellStart"/>
      <w:r w:rsidRPr="00202BE8">
        <w:rPr>
          <w:color w:val="000000"/>
          <w:sz w:val="20"/>
          <w:szCs w:val="20"/>
          <w:lang w:val="en-TT"/>
        </w:rPr>
        <w:t>buku</w:t>
      </w:r>
      <w:proofErr w:type="spellEnd"/>
      <w:r w:rsidRPr="00202BE8">
        <w:rPr>
          <w:color w:val="000000"/>
          <w:sz w:val="20"/>
          <w:szCs w:val="20"/>
          <w:lang w:val="en-TT"/>
        </w:rPr>
        <w:t xml:space="preserve"> </w:t>
      </w:r>
      <w:proofErr w:type="spellStart"/>
      <w:r w:rsidRPr="00202BE8">
        <w:rPr>
          <w:color w:val="000000"/>
          <w:sz w:val="20"/>
          <w:szCs w:val="20"/>
          <w:lang w:val="en-TT"/>
        </w:rPr>
        <w:t>untuk</w:t>
      </w:r>
      <w:proofErr w:type="spellEnd"/>
      <w:r w:rsidRPr="00202BE8">
        <w:rPr>
          <w:color w:val="000000"/>
          <w:sz w:val="20"/>
          <w:szCs w:val="20"/>
          <w:lang w:val="en-TT"/>
        </w:rPr>
        <w:t xml:space="preserve"> </w:t>
      </w:r>
      <w:proofErr w:type="spellStart"/>
      <w:r w:rsidRPr="00202BE8">
        <w:rPr>
          <w:color w:val="000000"/>
          <w:sz w:val="20"/>
          <w:szCs w:val="20"/>
          <w:lang w:val="en-TT"/>
        </w:rPr>
        <w:t>mencari</w:t>
      </w:r>
      <w:proofErr w:type="spellEnd"/>
      <w:r w:rsidRPr="00202BE8">
        <w:rPr>
          <w:color w:val="000000"/>
          <w:sz w:val="20"/>
          <w:szCs w:val="20"/>
          <w:lang w:val="en-TT"/>
        </w:rPr>
        <w:t xml:space="preserve"> </w:t>
      </w:r>
      <w:proofErr w:type="spellStart"/>
      <w:r w:rsidRPr="00202BE8">
        <w:rPr>
          <w:color w:val="000000"/>
          <w:sz w:val="20"/>
          <w:szCs w:val="20"/>
          <w:lang w:val="en-TT"/>
        </w:rPr>
        <w:t>undang-undang</w:t>
      </w:r>
      <w:proofErr w:type="spellEnd"/>
      <w:r w:rsidRPr="00202BE8">
        <w:rPr>
          <w:color w:val="000000"/>
          <w:sz w:val="20"/>
          <w:szCs w:val="20"/>
          <w:lang w:val="en-TT"/>
        </w:rPr>
        <w:t xml:space="preserve"> dan </w:t>
      </w:r>
      <w:proofErr w:type="spellStart"/>
      <w:r w:rsidRPr="00202BE8">
        <w:rPr>
          <w:color w:val="000000"/>
          <w:sz w:val="20"/>
          <w:szCs w:val="20"/>
          <w:lang w:val="en-TT"/>
        </w:rPr>
        <w:t>mempelajari</w:t>
      </w:r>
      <w:proofErr w:type="spellEnd"/>
      <w:r w:rsidRPr="00202BE8">
        <w:rPr>
          <w:color w:val="000000"/>
          <w:sz w:val="20"/>
          <w:szCs w:val="20"/>
          <w:lang w:val="en-TT"/>
        </w:rPr>
        <w:t xml:space="preserve"> </w:t>
      </w:r>
      <w:proofErr w:type="spellStart"/>
      <w:r w:rsidRPr="00202BE8">
        <w:rPr>
          <w:color w:val="000000"/>
          <w:sz w:val="20"/>
          <w:szCs w:val="20"/>
          <w:lang w:val="en-TT"/>
        </w:rPr>
        <w:t>bunyi</w:t>
      </w:r>
      <w:proofErr w:type="spellEnd"/>
      <w:r w:rsidRPr="00202BE8">
        <w:rPr>
          <w:color w:val="000000"/>
          <w:sz w:val="20"/>
          <w:szCs w:val="20"/>
          <w:lang w:val="en-TT"/>
        </w:rPr>
        <w:t xml:space="preserve"> </w:t>
      </w:r>
      <w:proofErr w:type="spellStart"/>
      <w:r w:rsidRPr="00202BE8">
        <w:rPr>
          <w:color w:val="000000"/>
          <w:sz w:val="20"/>
          <w:szCs w:val="20"/>
          <w:lang w:val="en-TT"/>
        </w:rPr>
        <w:t>pasal-pasalnya</w:t>
      </w:r>
      <w:proofErr w:type="spellEnd"/>
      <w:r w:rsidRPr="00202BE8">
        <w:rPr>
          <w:color w:val="000000"/>
          <w:sz w:val="20"/>
          <w:szCs w:val="20"/>
          <w:lang w:val="en-TT"/>
        </w:rPr>
        <w:t xml:space="preserve">. </w:t>
      </w:r>
      <w:proofErr w:type="spellStart"/>
      <w:r w:rsidRPr="00202BE8">
        <w:rPr>
          <w:color w:val="000000"/>
          <w:sz w:val="20"/>
          <w:szCs w:val="20"/>
          <w:lang w:val="en-TT"/>
        </w:rPr>
        <w:t>Pengacara</w:t>
      </w:r>
      <w:proofErr w:type="spellEnd"/>
      <w:r w:rsidRPr="00202BE8">
        <w:rPr>
          <w:color w:val="000000"/>
          <w:sz w:val="20"/>
          <w:szCs w:val="20"/>
          <w:lang w:val="en-TT"/>
        </w:rPr>
        <w:t xml:space="preserve"> zaman </w:t>
      </w:r>
      <w:proofErr w:type="spellStart"/>
      <w:r w:rsidRPr="00202BE8">
        <w:rPr>
          <w:color w:val="000000"/>
          <w:sz w:val="20"/>
          <w:szCs w:val="20"/>
          <w:lang w:val="en-TT"/>
        </w:rPr>
        <w:t>dulu</w:t>
      </w:r>
      <w:proofErr w:type="spellEnd"/>
      <w:r w:rsidRPr="00202BE8">
        <w:rPr>
          <w:color w:val="000000"/>
          <w:sz w:val="20"/>
          <w:szCs w:val="20"/>
          <w:lang w:val="en-TT"/>
        </w:rPr>
        <w:t xml:space="preserve"> </w:t>
      </w:r>
      <w:proofErr w:type="spellStart"/>
      <w:r w:rsidRPr="00202BE8">
        <w:rPr>
          <w:color w:val="000000"/>
          <w:sz w:val="20"/>
          <w:szCs w:val="20"/>
          <w:lang w:val="en-TT"/>
        </w:rPr>
        <w:t>sering</w:t>
      </w:r>
      <w:proofErr w:type="spellEnd"/>
      <w:r w:rsidRPr="00202BE8">
        <w:rPr>
          <w:color w:val="000000"/>
          <w:sz w:val="20"/>
          <w:szCs w:val="20"/>
          <w:lang w:val="en-TT"/>
        </w:rPr>
        <w:t xml:space="preserve"> </w:t>
      </w:r>
      <w:proofErr w:type="spellStart"/>
      <w:r w:rsidRPr="00202BE8">
        <w:rPr>
          <w:color w:val="000000"/>
          <w:sz w:val="20"/>
          <w:szCs w:val="20"/>
          <w:lang w:val="en-TT"/>
        </w:rPr>
        <w:t>memiliki</w:t>
      </w:r>
      <w:proofErr w:type="spellEnd"/>
      <w:r w:rsidRPr="00202BE8">
        <w:rPr>
          <w:color w:val="000000"/>
          <w:sz w:val="20"/>
          <w:szCs w:val="20"/>
          <w:lang w:val="en-TT"/>
        </w:rPr>
        <w:t xml:space="preserve"> </w:t>
      </w:r>
      <w:proofErr w:type="spellStart"/>
      <w:r w:rsidRPr="00202BE8">
        <w:rPr>
          <w:color w:val="000000"/>
          <w:sz w:val="20"/>
          <w:szCs w:val="20"/>
          <w:lang w:val="en-TT"/>
        </w:rPr>
        <w:t>banyak</w:t>
      </w:r>
      <w:proofErr w:type="spellEnd"/>
      <w:r w:rsidRPr="00202BE8">
        <w:rPr>
          <w:color w:val="000000"/>
          <w:sz w:val="20"/>
          <w:szCs w:val="20"/>
          <w:lang w:val="en-TT"/>
        </w:rPr>
        <w:t xml:space="preserve"> </w:t>
      </w:r>
      <w:proofErr w:type="spellStart"/>
      <w:r w:rsidRPr="00202BE8">
        <w:rPr>
          <w:color w:val="000000"/>
          <w:sz w:val="20"/>
          <w:szCs w:val="20"/>
          <w:lang w:val="en-TT"/>
        </w:rPr>
        <w:t>buku</w:t>
      </w:r>
      <w:proofErr w:type="spellEnd"/>
      <w:r w:rsidRPr="00202BE8">
        <w:rPr>
          <w:color w:val="000000"/>
          <w:sz w:val="20"/>
          <w:szCs w:val="20"/>
          <w:lang w:val="en-TT"/>
        </w:rPr>
        <w:t xml:space="preserve"> di </w:t>
      </w:r>
      <w:proofErr w:type="spellStart"/>
      <w:r w:rsidRPr="00202BE8">
        <w:rPr>
          <w:color w:val="000000"/>
          <w:sz w:val="20"/>
          <w:szCs w:val="20"/>
          <w:lang w:val="en-TT"/>
        </w:rPr>
        <w:t>ruangannya</w:t>
      </w:r>
      <w:proofErr w:type="spellEnd"/>
      <w:r w:rsidRPr="00202BE8">
        <w:rPr>
          <w:color w:val="000000"/>
          <w:sz w:val="20"/>
          <w:szCs w:val="20"/>
          <w:lang w:val="en-TT"/>
        </w:rPr>
        <w:t xml:space="preserve">. </w:t>
      </w:r>
      <w:proofErr w:type="spellStart"/>
      <w:r w:rsidRPr="00202BE8">
        <w:rPr>
          <w:color w:val="000000"/>
          <w:sz w:val="20"/>
          <w:szCs w:val="20"/>
          <w:lang w:val="en-TT"/>
        </w:rPr>
        <w:t>Namun</w:t>
      </w:r>
      <w:proofErr w:type="spellEnd"/>
      <w:r w:rsidRPr="00202BE8">
        <w:rPr>
          <w:color w:val="000000"/>
          <w:sz w:val="20"/>
          <w:szCs w:val="20"/>
          <w:lang w:val="en-TT"/>
        </w:rPr>
        <w:t xml:space="preserve">, </w:t>
      </w:r>
      <w:proofErr w:type="spellStart"/>
      <w:r w:rsidRPr="00202BE8">
        <w:rPr>
          <w:color w:val="000000"/>
          <w:sz w:val="20"/>
          <w:szCs w:val="20"/>
          <w:lang w:val="en-TT"/>
        </w:rPr>
        <w:t>dengan</w:t>
      </w:r>
      <w:proofErr w:type="spellEnd"/>
      <w:r w:rsidRPr="00202BE8">
        <w:rPr>
          <w:color w:val="000000"/>
          <w:sz w:val="20"/>
          <w:szCs w:val="20"/>
          <w:lang w:val="en-TT"/>
        </w:rPr>
        <w:t xml:space="preserve"> </w:t>
      </w:r>
      <w:proofErr w:type="spellStart"/>
      <w:r w:rsidRPr="00202BE8">
        <w:rPr>
          <w:color w:val="000000"/>
          <w:sz w:val="20"/>
          <w:szCs w:val="20"/>
          <w:lang w:val="en-TT"/>
        </w:rPr>
        <w:t>perkembangan</w:t>
      </w:r>
      <w:proofErr w:type="spellEnd"/>
      <w:r w:rsidRPr="00202BE8">
        <w:rPr>
          <w:color w:val="000000"/>
          <w:sz w:val="20"/>
          <w:szCs w:val="20"/>
          <w:lang w:val="en-TT"/>
        </w:rPr>
        <w:t xml:space="preserve"> </w:t>
      </w:r>
      <w:proofErr w:type="spellStart"/>
      <w:r w:rsidRPr="00202BE8">
        <w:rPr>
          <w:color w:val="000000"/>
          <w:sz w:val="20"/>
          <w:szCs w:val="20"/>
          <w:lang w:val="en-TT"/>
        </w:rPr>
        <w:t>teknologi</w:t>
      </w:r>
      <w:proofErr w:type="spellEnd"/>
      <w:r w:rsidRPr="00202BE8">
        <w:rPr>
          <w:color w:val="000000"/>
          <w:sz w:val="20"/>
          <w:szCs w:val="20"/>
          <w:lang w:val="en-TT"/>
        </w:rPr>
        <w:t xml:space="preserve"> </w:t>
      </w:r>
      <w:proofErr w:type="spellStart"/>
      <w:r w:rsidRPr="00202BE8">
        <w:rPr>
          <w:color w:val="000000"/>
          <w:sz w:val="20"/>
          <w:szCs w:val="20"/>
          <w:lang w:val="en-TT"/>
        </w:rPr>
        <w:t>saat</w:t>
      </w:r>
      <w:proofErr w:type="spellEnd"/>
      <w:r w:rsidRPr="00202BE8">
        <w:rPr>
          <w:color w:val="000000"/>
          <w:sz w:val="20"/>
          <w:szCs w:val="20"/>
          <w:lang w:val="en-TT"/>
        </w:rPr>
        <w:t xml:space="preserve"> </w:t>
      </w:r>
      <w:proofErr w:type="spellStart"/>
      <w:r w:rsidRPr="00202BE8">
        <w:rPr>
          <w:color w:val="000000"/>
          <w:sz w:val="20"/>
          <w:szCs w:val="20"/>
          <w:lang w:val="en-TT"/>
        </w:rPr>
        <w:t>ini</w:t>
      </w:r>
      <w:proofErr w:type="spellEnd"/>
      <w:r w:rsidRPr="00202BE8">
        <w:rPr>
          <w:color w:val="000000"/>
          <w:sz w:val="20"/>
          <w:szCs w:val="20"/>
          <w:lang w:val="en-TT"/>
        </w:rPr>
        <w:t xml:space="preserve">, </w:t>
      </w:r>
      <w:proofErr w:type="spellStart"/>
      <w:r w:rsidRPr="00202BE8">
        <w:rPr>
          <w:color w:val="000000"/>
          <w:sz w:val="20"/>
          <w:szCs w:val="20"/>
          <w:lang w:val="en-TT"/>
        </w:rPr>
        <w:t>kita</w:t>
      </w:r>
      <w:proofErr w:type="spellEnd"/>
      <w:r w:rsidRPr="00202BE8">
        <w:rPr>
          <w:color w:val="000000"/>
          <w:sz w:val="20"/>
          <w:szCs w:val="20"/>
          <w:lang w:val="en-TT"/>
        </w:rPr>
        <w:t xml:space="preserve"> </w:t>
      </w:r>
      <w:proofErr w:type="spellStart"/>
      <w:r w:rsidRPr="00202BE8">
        <w:rPr>
          <w:color w:val="000000"/>
          <w:sz w:val="20"/>
          <w:szCs w:val="20"/>
          <w:lang w:val="en-TT"/>
        </w:rPr>
        <w:t>hanya</w:t>
      </w:r>
      <w:proofErr w:type="spellEnd"/>
      <w:r w:rsidRPr="00202BE8">
        <w:rPr>
          <w:color w:val="000000"/>
          <w:sz w:val="20"/>
          <w:szCs w:val="20"/>
          <w:lang w:val="en-TT"/>
        </w:rPr>
        <w:t xml:space="preserve"> </w:t>
      </w:r>
      <w:proofErr w:type="spellStart"/>
      <w:r w:rsidRPr="00202BE8">
        <w:rPr>
          <w:color w:val="000000"/>
          <w:sz w:val="20"/>
          <w:szCs w:val="20"/>
          <w:lang w:val="en-TT"/>
        </w:rPr>
        <w:t>perlu</w:t>
      </w:r>
      <w:proofErr w:type="spellEnd"/>
      <w:r w:rsidRPr="00202BE8">
        <w:rPr>
          <w:color w:val="000000"/>
          <w:sz w:val="20"/>
          <w:szCs w:val="20"/>
          <w:lang w:val="en-TT"/>
        </w:rPr>
        <w:t xml:space="preserve"> </w:t>
      </w:r>
      <w:proofErr w:type="spellStart"/>
      <w:r w:rsidRPr="00202BE8">
        <w:rPr>
          <w:color w:val="000000"/>
          <w:sz w:val="20"/>
          <w:szCs w:val="20"/>
          <w:lang w:val="en-TT"/>
        </w:rPr>
        <w:t>membuka</w:t>
      </w:r>
      <w:proofErr w:type="spellEnd"/>
      <w:r w:rsidRPr="00202BE8">
        <w:rPr>
          <w:color w:val="000000"/>
          <w:sz w:val="20"/>
          <w:szCs w:val="20"/>
          <w:lang w:val="en-TT"/>
        </w:rPr>
        <w:t xml:space="preserve"> Google dan </w:t>
      </w:r>
      <w:proofErr w:type="spellStart"/>
      <w:r w:rsidRPr="00202BE8">
        <w:rPr>
          <w:color w:val="000000"/>
          <w:sz w:val="20"/>
          <w:szCs w:val="20"/>
          <w:lang w:val="en-TT"/>
        </w:rPr>
        <w:t>mengetik</w:t>
      </w:r>
      <w:proofErr w:type="spellEnd"/>
      <w:r w:rsidRPr="00202BE8">
        <w:rPr>
          <w:color w:val="000000"/>
          <w:sz w:val="20"/>
          <w:szCs w:val="20"/>
          <w:lang w:val="en-TT"/>
        </w:rPr>
        <w:t xml:space="preserve"> "</w:t>
      </w:r>
      <w:proofErr w:type="spellStart"/>
      <w:r w:rsidRPr="00202BE8">
        <w:rPr>
          <w:color w:val="000000"/>
          <w:sz w:val="20"/>
          <w:szCs w:val="20"/>
          <w:lang w:val="en-TT"/>
        </w:rPr>
        <w:t>Undang-Undang</w:t>
      </w:r>
      <w:proofErr w:type="spellEnd"/>
      <w:r w:rsidRPr="00202BE8">
        <w:rPr>
          <w:color w:val="000000"/>
          <w:sz w:val="20"/>
          <w:szCs w:val="20"/>
          <w:lang w:val="en-TT"/>
        </w:rPr>
        <w:t xml:space="preserve"> </w:t>
      </w:r>
      <w:proofErr w:type="spellStart"/>
      <w:r w:rsidRPr="00202BE8">
        <w:rPr>
          <w:color w:val="000000"/>
          <w:sz w:val="20"/>
          <w:szCs w:val="20"/>
          <w:lang w:val="en-TT"/>
        </w:rPr>
        <w:t>Nomor</w:t>
      </w:r>
      <w:proofErr w:type="spellEnd"/>
      <w:r w:rsidRPr="00202BE8">
        <w:rPr>
          <w:color w:val="000000"/>
          <w:sz w:val="20"/>
          <w:szCs w:val="20"/>
          <w:lang w:val="en-TT"/>
        </w:rPr>
        <w:t xml:space="preserve"> 18 </w:t>
      </w:r>
      <w:proofErr w:type="spellStart"/>
      <w:r w:rsidRPr="00202BE8">
        <w:rPr>
          <w:color w:val="000000"/>
          <w:sz w:val="20"/>
          <w:szCs w:val="20"/>
          <w:lang w:val="en-TT"/>
        </w:rPr>
        <w:t>Tahun</w:t>
      </w:r>
      <w:proofErr w:type="spellEnd"/>
      <w:r w:rsidRPr="00202BE8">
        <w:rPr>
          <w:color w:val="000000"/>
          <w:sz w:val="20"/>
          <w:szCs w:val="20"/>
          <w:lang w:val="en-TT"/>
        </w:rPr>
        <w:t xml:space="preserve"> 2003 </w:t>
      </w:r>
      <w:proofErr w:type="spellStart"/>
      <w:r w:rsidRPr="00202BE8">
        <w:rPr>
          <w:color w:val="000000"/>
          <w:sz w:val="20"/>
          <w:szCs w:val="20"/>
          <w:lang w:val="en-TT"/>
        </w:rPr>
        <w:t>tentang</w:t>
      </w:r>
      <w:proofErr w:type="spellEnd"/>
      <w:r w:rsidRPr="00202BE8">
        <w:rPr>
          <w:color w:val="000000"/>
          <w:sz w:val="20"/>
          <w:szCs w:val="20"/>
          <w:lang w:val="en-TT"/>
        </w:rPr>
        <w:t xml:space="preserve"> </w:t>
      </w:r>
      <w:proofErr w:type="spellStart"/>
      <w:r w:rsidRPr="00202BE8">
        <w:rPr>
          <w:color w:val="000000"/>
          <w:sz w:val="20"/>
          <w:szCs w:val="20"/>
          <w:lang w:val="en-TT"/>
        </w:rPr>
        <w:t>Advokat</w:t>
      </w:r>
      <w:proofErr w:type="spellEnd"/>
      <w:r w:rsidRPr="00202BE8">
        <w:rPr>
          <w:color w:val="000000"/>
          <w:sz w:val="20"/>
          <w:szCs w:val="20"/>
          <w:lang w:val="en-TT"/>
        </w:rPr>
        <w:t xml:space="preserve">", dan </w:t>
      </w:r>
      <w:proofErr w:type="spellStart"/>
      <w:r w:rsidRPr="00202BE8">
        <w:rPr>
          <w:color w:val="000000"/>
          <w:sz w:val="20"/>
          <w:szCs w:val="20"/>
          <w:lang w:val="en-TT"/>
        </w:rPr>
        <w:t>semua</w:t>
      </w:r>
      <w:proofErr w:type="spellEnd"/>
      <w:r w:rsidRPr="00202BE8">
        <w:rPr>
          <w:color w:val="000000"/>
          <w:sz w:val="20"/>
          <w:szCs w:val="20"/>
          <w:lang w:val="en-TT"/>
        </w:rPr>
        <w:t xml:space="preserve"> </w:t>
      </w:r>
      <w:proofErr w:type="spellStart"/>
      <w:r w:rsidRPr="00202BE8">
        <w:rPr>
          <w:color w:val="000000"/>
          <w:sz w:val="20"/>
          <w:szCs w:val="20"/>
          <w:lang w:val="en-TT"/>
        </w:rPr>
        <w:t>informasi</w:t>
      </w:r>
      <w:proofErr w:type="spellEnd"/>
      <w:r w:rsidRPr="00202BE8">
        <w:rPr>
          <w:color w:val="000000"/>
          <w:sz w:val="20"/>
          <w:szCs w:val="20"/>
          <w:lang w:val="en-TT"/>
        </w:rPr>
        <w:t xml:space="preserve"> yang </w:t>
      </w:r>
      <w:proofErr w:type="spellStart"/>
      <w:r w:rsidRPr="00202BE8">
        <w:rPr>
          <w:color w:val="000000"/>
          <w:sz w:val="20"/>
          <w:szCs w:val="20"/>
          <w:lang w:val="en-TT"/>
        </w:rPr>
        <w:t>dibutuhkan</w:t>
      </w:r>
      <w:proofErr w:type="spellEnd"/>
      <w:r w:rsidRPr="00202BE8">
        <w:rPr>
          <w:color w:val="000000"/>
          <w:sz w:val="20"/>
          <w:szCs w:val="20"/>
          <w:lang w:val="en-TT"/>
        </w:rPr>
        <w:t xml:space="preserve"> </w:t>
      </w:r>
      <w:proofErr w:type="spellStart"/>
      <w:r w:rsidRPr="00202BE8">
        <w:rPr>
          <w:color w:val="000000"/>
          <w:sz w:val="20"/>
          <w:szCs w:val="20"/>
          <w:lang w:val="en-TT"/>
        </w:rPr>
        <w:t>akan</w:t>
      </w:r>
      <w:proofErr w:type="spellEnd"/>
      <w:r w:rsidRPr="00202BE8">
        <w:rPr>
          <w:color w:val="000000"/>
          <w:sz w:val="20"/>
          <w:szCs w:val="20"/>
          <w:lang w:val="en-TT"/>
        </w:rPr>
        <w:t xml:space="preserve"> </w:t>
      </w:r>
      <w:proofErr w:type="spellStart"/>
      <w:r w:rsidRPr="00202BE8">
        <w:rPr>
          <w:color w:val="000000"/>
          <w:sz w:val="20"/>
          <w:szCs w:val="20"/>
          <w:lang w:val="en-TT"/>
        </w:rPr>
        <w:t>muncul</w:t>
      </w:r>
      <w:proofErr w:type="spellEnd"/>
      <w:r w:rsidRPr="00202BE8">
        <w:rPr>
          <w:color w:val="000000"/>
          <w:sz w:val="20"/>
          <w:szCs w:val="20"/>
          <w:lang w:val="en-TT"/>
        </w:rPr>
        <w:t xml:space="preserve">. Kita </w:t>
      </w:r>
      <w:proofErr w:type="spellStart"/>
      <w:r w:rsidRPr="00202BE8">
        <w:rPr>
          <w:color w:val="000000"/>
          <w:sz w:val="20"/>
          <w:szCs w:val="20"/>
          <w:lang w:val="en-TT"/>
        </w:rPr>
        <w:t>bisa</w:t>
      </w:r>
      <w:proofErr w:type="spellEnd"/>
      <w:r w:rsidRPr="00202BE8">
        <w:rPr>
          <w:color w:val="000000"/>
          <w:sz w:val="20"/>
          <w:szCs w:val="20"/>
          <w:lang w:val="en-TT"/>
        </w:rPr>
        <w:t xml:space="preserve"> </w:t>
      </w:r>
      <w:proofErr w:type="spellStart"/>
      <w:r w:rsidRPr="00202BE8">
        <w:rPr>
          <w:color w:val="000000"/>
          <w:sz w:val="20"/>
          <w:szCs w:val="20"/>
          <w:lang w:val="en-TT"/>
        </w:rPr>
        <w:t>mengakses</w:t>
      </w:r>
      <w:proofErr w:type="spellEnd"/>
      <w:r w:rsidRPr="00202BE8">
        <w:rPr>
          <w:color w:val="000000"/>
          <w:sz w:val="20"/>
          <w:szCs w:val="20"/>
          <w:lang w:val="en-TT"/>
        </w:rPr>
        <w:t xml:space="preserve">, </w:t>
      </w:r>
      <w:proofErr w:type="spellStart"/>
      <w:r w:rsidRPr="00202BE8">
        <w:rPr>
          <w:color w:val="000000"/>
          <w:sz w:val="20"/>
          <w:szCs w:val="20"/>
          <w:lang w:val="en-TT"/>
        </w:rPr>
        <w:t>mencetak</w:t>
      </w:r>
      <w:proofErr w:type="spellEnd"/>
      <w:r w:rsidRPr="00202BE8">
        <w:rPr>
          <w:color w:val="000000"/>
          <w:sz w:val="20"/>
          <w:szCs w:val="20"/>
          <w:lang w:val="en-TT"/>
        </w:rPr>
        <w:t xml:space="preserve">, dan </w:t>
      </w:r>
      <w:proofErr w:type="spellStart"/>
      <w:r w:rsidRPr="00202BE8">
        <w:rPr>
          <w:color w:val="000000"/>
          <w:sz w:val="20"/>
          <w:szCs w:val="20"/>
          <w:lang w:val="en-TT"/>
        </w:rPr>
        <w:t>mempelajari</w:t>
      </w:r>
      <w:proofErr w:type="spellEnd"/>
      <w:r w:rsidRPr="00202BE8">
        <w:rPr>
          <w:color w:val="000000"/>
          <w:sz w:val="20"/>
          <w:szCs w:val="20"/>
          <w:lang w:val="en-TT"/>
        </w:rPr>
        <w:t xml:space="preserve"> </w:t>
      </w:r>
      <w:proofErr w:type="spellStart"/>
      <w:r w:rsidRPr="00202BE8">
        <w:rPr>
          <w:color w:val="000000"/>
          <w:sz w:val="20"/>
          <w:szCs w:val="20"/>
          <w:lang w:val="en-TT"/>
        </w:rPr>
        <w:t>undang-undang</w:t>
      </w:r>
      <w:proofErr w:type="spellEnd"/>
      <w:r w:rsidRPr="00202BE8">
        <w:rPr>
          <w:color w:val="000000"/>
          <w:sz w:val="20"/>
          <w:szCs w:val="20"/>
          <w:lang w:val="en-TT"/>
        </w:rPr>
        <w:t xml:space="preserve"> </w:t>
      </w:r>
      <w:proofErr w:type="spellStart"/>
      <w:r w:rsidRPr="00202BE8">
        <w:rPr>
          <w:color w:val="000000"/>
          <w:sz w:val="20"/>
          <w:szCs w:val="20"/>
          <w:lang w:val="en-TT"/>
        </w:rPr>
        <w:t>baru</w:t>
      </w:r>
      <w:proofErr w:type="spellEnd"/>
      <w:r w:rsidRPr="00202BE8">
        <w:rPr>
          <w:color w:val="000000"/>
          <w:sz w:val="20"/>
          <w:szCs w:val="20"/>
          <w:lang w:val="en-TT"/>
        </w:rPr>
        <w:t xml:space="preserve"> </w:t>
      </w:r>
      <w:proofErr w:type="spellStart"/>
      <w:r w:rsidRPr="00202BE8">
        <w:rPr>
          <w:color w:val="000000"/>
          <w:sz w:val="20"/>
          <w:szCs w:val="20"/>
          <w:lang w:val="en-TT"/>
        </w:rPr>
        <w:t>tanpa</w:t>
      </w:r>
      <w:proofErr w:type="spellEnd"/>
      <w:r w:rsidRPr="00202BE8">
        <w:rPr>
          <w:color w:val="000000"/>
          <w:sz w:val="20"/>
          <w:szCs w:val="20"/>
          <w:lang w:val="en-TT"/>
        </w:rPr>
        <w:t xml:space="preserve"> </w:t>
      </w:r>
      <w:proofErr w:type="spellStart"/>
      <w:r w:rsidRPr="00202BE8">
        <w:rPr>
          <w:color w:val="000000"/>
          <w:sz w:val="20"/>
          <w:szCs w:val="20"/>
          <w:lang w:val="en-TT"/>
        </w:rPr>
        <w:t>harus</w:t>
      </w:r>
      <w:proofErr w:type="spellEnd"/>
      <w:r w:rsidRPr="00202BE8">
        <w:rPr>
          <w:color w:val="000000"/>
          <w:sz w:val="20"/>
          <w:szCs w:val="20"/>
          <w:lang w:val="en-TT"/>
        </w:rPr>
        <w:t xml:space="preserve"> </w:t>
      </w:r>
      <w:proofErr w:type="spellStart"/>
      <w:r w:rsidRPr="00202BE8">
        <w:rPr>
          <w:color w:val="000000"/>
          <w:sz w:val="20"/>
          <w:szCs w:val="20"/>
          <w:lang w:val="en-TT"/>
        </w:rPr>
        <w:t>pergi</w:t>
      </w:r>
      <w:proofErr w:type="spellEnd"/>
      <w:r w:rsidRPr="00202BE8">
        <w:rPr>
          <w:color w:val="000000"/>
          <w:sz w:val="20"/>
          <w:szCs w:val="20"/>
          <w:lang w:val="en-TT"/>
        </w:rPr>
        <w:t xml:space="preserve"> </w:t>
      </w:r>
      <w:proofErr w:type="spellStart"/>
      <w:r w:rsidRPr="00202BE8">
        <w:rPr>
          <w:color w:val="000000"/>
          <w:sz w:val="20"/>
          <w:szCs w:val="20"/>
          <w:lang w:val="en-TT"/>
        </w:rPr>
        <w:t>ke</w:t>
      </w:r>
      <w:proofErr w:type="spellEnd"/>
      <w:r w:rsidRPr="00202BE8">
        <w:rPr>
          <w:color w:val="000000"/>
          <w:sz w:val="20"/>
          <w:szCs w:val="20"/>
          <w:lang w:val="en-TT"/>
        </w:rPr>
        <w:t xml:space="preserve"> toko </w:t>
      </w:r>
      <w:proofErr w:type="spellStart"/>
      <w:r w:rsidRPr="00202BE8">
        <w:rPr>
          <w:color w:val="000000"/>
          <w:sz w:val="20"/>
          <w:szCs w:val="20"/>
          <w:lang w:val="en-TT"/>
        </w:rPr>
        <w:t>buku</w:t>
      </w:r>
      <w:proofErr w:type="spellEnd"/>
      <w:r w:rsidRPr="00202BE8">
        <w:rPr>
          <w:color w:val="000000"/>
          <w:sz w:val="20"/>
          <w:szCs w:val="20"/>
          <w:lang w:val="en-TT"/>
        </w:rPr>
        <w:t xml:space="preserve"> </w:t>
      </w:r>
      <w:proofErr w:type="spellStart"/>
      <w:r w:rsidRPr="00202BE8">
        <w:rPr>
          <w:color w:val="000000"/>
          <w:sz w:val="20"/>
          <w:szCs w:val="20"/>
          <w:lang w:val="en-TT"/>
        </w:rPr>
        <w:t>atau</w:t>
      </w:r>
      <w:proofErr w:type="spellEnd"/>
      <w:r w:rsidRPr="00202BE8">
        <w:rPr>
          <w:color w:val="000000"/>
          <w:sz w:val="20"/>
          <w:szCs w:val="20"/>
          <w:lang w:val="en-TT"/>
        </w:rPr>
        <w:t xml:space="preserve"> </w:t>
      </w:r>
      <w:proofErr w:type="spellStart"/>
      <w:r w:rsidRPr="00202BE8">
        <w:rPr>
          <w:color w:val="000000"/>
          <w:sz w:val="20"/>
          <w:szCs w:val="20"/>
          <w:lang w:val="en-TT"/>
        </w:rPr>
        <w:t>membeli</w:t>
      </w:r>
      <w:proofErr w:type="spellEnd"/>
      <w:r w:rsidRPr="00202BE8">
        <w:rPr>
          <w:color w:val="000000"/>
          <w:sz w:val="20"/>
          <w:szCs w:val="20"/>
          <w:lang w:val="en-TT"/>
        </w:rPr>
        <w:t xml:space="preserve"> </w:t>
      </w:r>
      <w:proofErr w:type="spellStart"/>
      <w:r w:rsidRPr="00202BE8">
        <w:rPr>
          <w:color w:val="000000"/>
          <w:sz w:val="20"/>
          <w:szCs w:val="20"/>
          <w:lang w:val="en-TT"/>
        </w:rPr>
        <w:t>buku</w:t>
      </w:r>
      <w:proofErr w:type="spellEnd"/>
      <w:r w:rsidRPr="00202BE8">
        <w:rPr>
          <w:color w:val="000000"/>
          <w:sz w:val="20"/>
          <w:szCs w:val="20"/>
          <w:lang w:val="en-TT"/>
        </w:rPr>
        <w:t xml:space="preserve"> </w:t>
      </w:r>
      <w:proofErr w:type="spellStart"/>
      <w:r w:rsidRPr="00202BE8">
        <w:rPr>
          <w:color w:val="000000"/>
          <w:sz w:val="20"/>
          <w:szCs w:val="20"/>
          <w:lang w:val="en-TT"/>
        </w:rPr>
        <w:t>terlebih</w:t>
      </w:r>
      <w:proofErr w:type="spellEnd"/>
      <w:r w:rsidRPr="00202BE8">
        <w:rPr>
          <w:color w:val="000000"/>
          <w:sz w:val="20"/>
          <w:szCs w:val="20"/>
          <w:lang w:val="en-TT"/>
        </w:rPr>
        <w:t xml:space="preserve"> </w:t>
      </w:r>
      <w:proofErr w:type="spellStart"/>
      <w:r w:rsidRPr="00202BE8">
        <w:rPr>
          <w:color w:val="000000"/>
          <w:sz w:val="20"/>
          <w:szCs w:val="20"/>
          <w:lang w:val="en-TT"/>
        </w:rPr>
        <w:t>dahulu</w:t>
      </w:r>
      <w:proofErr w:type="spellEnd"/>
      <w:r w:rsidRPr="00202BE8">
        <w:rPr>
          <w:color w:val="000000"/>
          <w:sz w:val="20"/>
          <w:szCs w:val="20"/>
          <w:lang w:val="en-TT"/>
        </w:rPr>
        <w:t>.</w:t>
      </w:r>
      <w:r w:rsidRPr="00202BE8">
        <w:rPr>
          <w:color w:val="000000"/>
          <w:sz w:val="20"/>
          <w:szCs w:val="20"/>
          <w:lang w:val="en-TT"/>
        </w:rPr>
        <w:fldChar w:fldCharType="begin"/>
      </w:r>
      <w:r w:rsidRPr="00202BE8">
        <w:rPr>
          <w:color w:val="000000"/>
          <w:sz w:val="20"/>
          <w:szCs w:val="20"/>
          <w:lang w:val="en-TT"/>
        </w:rPr>
        <w:instrText xml:space="preserve"> ADDIN ZOTERO_ITEM CSL_CITATION {"citationID":"XnyOkENT","properties":{"formattedCitation":"[13]","plainCitation":"[13]","noteIndex":0},"citationItems":[{"id":523,"uris":["http://zotero.org/users/local/7TUPoQye/items/XKBTR5LL"],"itemData":{"id":523,"type":"webpage","title":"KARAKTERISTIK PROFESI DAN PROFESI HUKUM KAITANNYA DENGAN ERA DIGITALISASI | JURNAL ILMIAH NUSANTARA","URL":"https://ejurnal.kampusakademik.co.id/index.php/jinu/article/view/1649","accessed":{"date-parts":[["2024",8,20]]}}}],"schema":"https://github.com/citation-style-language/schema/raw/master/csl-citation.json"}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[13]</w:t>
      </w:r>
      <w:r w:rsidRPr="00202BE8">
        <w:rPr>
          <w:color w:val="000000"/>
          <w:sz w:val="20"/>
          <w:szCs w:val="20"/>
          <w:lang w:val="nb-NO"/>
        </w:rPr>
        <w:fldChar w:fldCharType="end"/>
      </w:r>
    </w:p>
    <w:p w14:paraId="76FF3996" w14:textId="77777777" w:rsidR="00202BE8" w:rsidRPr="00202BE8" w:rsidRDefault="00202BE8" w:rsidP="00202BE8">
      <w:pPr>
        <w:ind w:firstLine="720"/>
        <w:jc w:val="both"/>
        <w:rPr>
          <w:color w:val="000000"/>
          <w:sz w:val="20"/>
          <w:szCs w:val="20"/>
          <w:lang w:val="nb-NO"/>
        </w:rPr>
      </w:pPr>
      <w:proofErr w:type="spellStart"/>
      <w:r w:rsidRPr="00202BE8">
        <w:rPr>
          <w:color w:val="000000"/>
          <w:sz w:val="20"/>
          <w:szCs w:val="20"/>
          <w:lang w:val="en-TT"/>
        </w:rPr>
        <w:t>Teknologi</w:t>
      </w:r>
      <w:proofErr w:type="spellEnd"/>
      <w:r w:rsidRPr="00202BE8">
        <w:rPr>
          <w:color w:val="000000"/>
          <w:sz w:val="20"/>
          <w:szCs w:val="20"/>
          <w:lang w:val="en-TT"/>
        </w:rPr>
        <w:t xml:space="preserve"> </w:t>
      </w:r>
      <w:proofErr w:type="spellStart"/>
      <w:r w:rsidRPr="00202BE8">
        <w:rPr>
          <w:color w:val="000000"/>
          <w:sz w:val="20"/>
          <w:szCs w:val="20"/>
          <w:lang w:val="en-TT"/>
        </w:rPr>
        <w:t>membuat</w:t>
      </w:r>
      <w:proofErr w:type="spellEnd"/>
      <w:r w:rsidRPr="00202BE8">
        <w:rPr>
          <w:color w:val="000000"/>
          <w:sz w:val="20"/>
          <w:szCs w:val="20"/>
          <w:lang w:val="en-TT"/>
        </w:rPr>
        <w:t xml:space="preserve"> </w:t>
      </w:r>
      <w:proofErr w:type="spellStart"/>
      <w:r w:rsidRPr="00202BE8">
        <w:rPr>
          <w:color w:val="000000"/>
          <w:sz w:val="20"/>
          <w:szCs w:val="20"/>
          <w:lang w:val="en-TT"/>
        </w:rPr>
        <w:t>semuanya</w:t>
      </w:r>
      <w:proofErr w:type="spellEnd"/>
      <w:r w:rsidRPr="00202BE8">
        <w:rPr>
          <w:color w:val="000000"/>
          <w:sz w:val="20"/>
          <w:szCs w:val="20"/>
          <w:lang w:val="en-TT"/>
        </w:rPr>
        <w:t xml:space="preserve"> </w:t>
      </w:r>
      <w:proofErr w:type="spellStart"/>
      <w:r w:rsidRPr="00202BE8">
        <w:rPr>
          <w:color w:val="000000"/>
          <w:sz w:val="20"/>
          <w:szCs w:val="20"/>
          <w:lang w:val="en-TT"/>
        </w:rPr>
        <w:t>menjadi</w:t>
      </w:r>
      <w:proofErr w:type="spellEnd"/>
      <w:r w:rsidRPr="00202BE8">
        <w:rPr>
          <w:color w:val="000000"/>
          <w:sz w:val="20"/>
          <w:szCs w:val="20"/>
          <w:lang w:val="en-TT"/>
        </w:rPr>
        <w:t xml:space="preserve"> </w:t>
      </w:r>
      <w:proofErr w:type="spellStart"/>
      <w:r w:rsidRPr="00202BE8">
        <w:rPr>
          <w:color w:val="000000"/>
          <w:sz w:val="20"/>
          <w:szCs w:val="20"/>
          <w:lang w:val="en-TT"/>
        </w:rPr>
        <w:t>lebih</w:t>
      </w:r>
      <w:proofErr w:type="spellEnd"/>
      <w:r w:rsidRPr="00202BE8">
        <w:rPr>
          <w:color w:val="000000"/>
          <w:sz w:val="20"/>
          <w:szCs w:val="20"/>
          <w:lang w:val="en-TT"/>
        </w:rPr>
        <w:t xml:space="preserve"> </w:t>
      </w:r>
      <w:proofErr w:type="spellStart"/>
      <w:r w:rsidRPr="00202BE8">
        <w:rPr>
          <w:color w:val="000000"/>
          <w:sz w:val="20"/>
          <w:szCs w:val="20"/>
          <w:lang w:val="en-TT"/>
        </w:rPr>
        <w:t>efisien</w:t>
      </w:r>
      <w:proofErr w:type="spellEnd"/>
      <w:r w:rsidRPr="00202BE8">
        <w:rPr>
          <w:color w:val="000000"/>
          <w:sz w:val="20"/>
          <w:szCs w:val="20"/>
          <w:lang w:val="en-TT"/>
        </w:rPr>
        <w:t xml:space="preserve"> dan </w:t>
      </w:r>
      <w:proofErr w:type="spellStart"/>
      <w:r w:rsidRPr="00202BE8">
        <w:rPr>
          <w:color w:val="000000"/>
          <w:sz w:val="20"/>
          <w:szCs w:val="20"/>
          <w:lang w:val="en-TT"/>
        </w:rPr>
        <w:t>nyaman</w:t>
      </w:r>
      <w:proofErr w:type="spellEnd"/>
      <w:r w:rsidRPr="00202BE8">
        <w:rPr>
          <w:color w:val="000000"/>
          <w:sz w:val="20"/>
          <w:szCs w:val="20"/>
          <w:lang w:val="en-TT"/>
        </w:rPr>
        <w:t xml:space="preserve">. </w:t>
      </w:r>
      <w:r w:rsidRPr="00202BE8">
        <w:rPr>
          <w:color w:val="000000"/>
          <w:sz w:val="20"/>
          <w:szCs w:val="20"/>
          <w:lang w:val="nb-NO"/>
        </w:rPr>
        <w:t>Asalkan kita memiliki ponsel dan akses internet, kita bisa dengan mudah mencari informasi tentang undang-undang apa pun. Misalnya, undang-undang tentang tenaga kerja atau kejahatan seksual cukup ketik dan semua informasi akan muncul. Teknologi ini sangat canggih dan memudahkan, sehingga menjadi tugas advokat untuk memanfaatkannya secara optimal. Namun, advokat juga harus membekali diri dengan pengetahuan tentang IT dan selalu mematuhi kode etik. Banyak orang terjebak dalam masalah hukum karena tidak memahami aturan etika dalam penggunaan teknologi, seperti kasus pencemaran nama baik yang sering terjadi karena penyalahgunaan ponsel. Sepanjang teknologi digunakan untuk tujuan yang baik, kita akan terhindar dari masalah hukum.</w:t>
      </w:r>
      <w:r w:rsidRPr="00202BE8">
        <w:rPr>
          <w:color w:val="000000"/>
          <w:sz w:val="20"/>
          <w:szCs w:val="20"/>
          <w:lang w:val="en-TT"/>
        </w:rPr>
        <w:fldChar w:fldCharType="begin"/>
      </w:r>
      <w:r w:rsidRPr="00202BE8">
        <w:rPr>
          <w:color w:val="000000"/>
          <w:sz w:val="20"/>
          <w:szCs w:val="20"/>
          <w:lang w:val="nb-NO"/>
        </w:rPr>
        <w:instrText xml:space="preserve"> ADDIN ZOTERO_ITEM CSL_CITATION {"citationID":"9YYuSZz2","properties":{"formattedCitation":"[14]","plainCitation":"[14]","noteIndex":0},"citationItems":[{"id":539,"uris":["http://zotero.org/users/local/7TUPoQye/items/TPY6HKJN"],"itemData":{"id":539,"type":"article-journal","abstract":"ABSTRAK\nSistem terobosan yang diberi nama sistem E-Court merupakan salah satu inovasi Mahkamah Agung dalam menghadapi tantangan terkait perkembangan kehidupan manusia yang diatur dalam Peraturan Mahkamah Agung Republik Indonesia Nomor 1 Tahun 2019 tentang Administrasi Perkara dan Persidangan di Pengadilan secara Elektronik. Sistem ini dibuat untuk menjembatani kendala geografis Indonesia, membuat sistem peradilan lebih sesuai dengan asas yang ada, dan memicu peningkatan kepercayaan masyarakat terhadap penegakan hukum dan keadilan yang dilakukan oleh lembaga peradilan. Penelitian ini menggunakan metode pendekatan yuridis empiris dengan data dianalisis secara kualitatif dan spesifikasi penelitian adalah deskriptif analitis. Hasil penelitian menunjukan bahwa Implementasi Peraturan Mahkamah Agung Nomor 1 Tahun 2019 tentang Administrasi Perkara dan Persidangan secara Elektronik di beberapa Pengadilan Negeri sebagian besar sudah terlaksana dengan efektif, namun beberapa fitur seperti pemanggilan secara elektronik dan persidangan secara elektronik belum sepenuhnya diterapkan karena masih terdapat perdebatan terkait asas hukum.\nKata kunci: e-court; penegakan hukum; persidangan elektronik.\n \nABSTRACT\nThe E-Court system is one of the Supreme Court's innovations in facing challenges related to the development of human life, regulated in the Regulation of the Supreme Court of the Republic of Indonesia Number 1 of 2019 concerning the Administration of Cases and Trials in Courts electronically. This system was designed to solve Indonesia's geographic constraints, make the judicial system simpler and faster, reduce court costs, and increase public confidence in the judiciary in upholding law and justice. This study used an empirical juridical approach to the specifications of the research carried out in a descriptive analytical manner with data analyzed qualitatively. The results show that the implementation of Supreme Court Regulation No.1 of 2019 concerning Electronic Case and Trial Administration in District Courts has mostly been carried out effectively, but features such as electronic summons (E-Summon) and electronic trials (E-Litigation) have not fully implemented. There are still obstacles such as the trial schedule not appearing. The current E-Court regulations do not regulate access to court for the public, additional evidence, and fee refunds. Public trust in the security of the E-Court system is still low, so further socialization is needed to the public and judicial apparatus to maximize E-Court users.\nKeywords: e-court; law enforcement; electronic trial.","container-title":"Jurnal Poros Hukum Padjadjaran","DOI":"10.23920/jphp.v2i2.352","ISSN":"2715-9418","issue":"2","language":"id","license":"Copyright (c) 2021","note":"number: 2","page":"198-217","source":"jurnal.fh.unpad.ac.id","title":"IMPLEMENTASI SISTEM E-COURT DALAM PENEGAKAN HUKUM DI PENGADILAN NEGERI","volume":"2","author":[{"family":"Setiawan","given":"Annisa Dita"},{"family":"Artaji","given":""},{"family":"Putri","given":"Sherly Ayuna"}],"issued":{"date-parts":[["2021",5,31]]}}}],"schema":"https://github.com/citation-style-language/schema/raw/master/csl-citation.json"} </w:instrText>
      </w:r>
      <w:r w:rsidRPr="00202BE8">
        <w:rPr>
          <w:color w:val="000000"/>
          <w:sz w:val="20"/>
          <w:szCs w:val="20"/>
          <w:lang w:val="en-TT"/>
        </w:rPr>
        <w:fldChar w:fldCharType="separate"/>
      </w:r>
      <w:r w:rsidRPr="00202BE8">
        <w:rPr>
          <w:color w:val="000000"/>
          <w:sz w:val="20"/>
          <w:szCs w:val="20"/>
          <w:lang w:val="id-ID"/>
        </w:rPr>
        <w:t>[14]</w:t>
      </w:r>
      <w:r w:rsidRPr="00202BE8">
        <w:rPr>
          <w:color w:val="000000"/>
          <w:sz w:val="20"/>
          <w:szCs w:val="20"/>
          <w:lang w:val="nb-NO"/>
        </w:rPr>
        <w:fldChar w:fldCharType="end"/>
      </w:r>
    </w:p>
    <w:p w14:paraId="385136E3" w14:textId="77777777" w:rsidR="00202BE8" w:rsidRPr="00202BE8" w:rsidRDefault="00202BE8" w:rsidP="00202BE8">
      <w:pPr>
        <w:ind w:firstLine="720"/>
        <w:jc w:val="both"/>
        <w:rPr>
          <w:color w:val="000000"/>
          <w:sz w:val="20"/>
          <w:szCs w:val="20"/>
          <w:lang w:val="nb-NO"/>
        </w:rPr>
      </w:pPr>
    </w:p>
    <w:p w14:paraId="1EB384FF" w14:textId="77777777" w:rsidR="00202BE8" w:rsidRPr="00202BE8" w:rsidRDefault="00202BE8" w:rsidP="00202BE8">
      <w:pPr>
        <w:numPr>
          <w:ilvl w:val="0"/>
          <w:numId w:val="156"/>
        </w:numPr>
        <w:jc w:val="both"/>
        <w:rPr>
          <w:b/>
          <w:color w:val="000000"/>
          <w:sz w:val="20"/>
          <w:szCs w:val="20"/>
          <w:lang w:val="id-ID"/>
        </w:rPr>
      </w:pPr>
      <w:r w:rsidRPr="00202BE8">
        <w:rPr>
          <w:b/>
          <w:color w:val="000000"/>
          <w:sz w:val="20"/>
          <w:szCs w:val="20"/>
          <w:lang w:val="id-ID"/>
        </w:rPr>
        <w:t>III. Simpulan</w:t>
      </w:r>
    </w:p>
    <w:p w14:paraId="6801FF01" w14:textId="77777777" w:rsidR="00202BE8" w:rsidRPr="00202BE8" w:rsidRDefault="00202BE8" w:rsidP="00202BE8">
      <w:pPr>
        <w:ind w:firstLine="720"/>
        <w:jc w:val="both"/>
        <w:rPr>
          <w:color w:val="000000"/>
          <w:sz w:val="20"/>
          <w:szCs w:val="20"/>
          <w:lang w:val="id-ID"/>
        </w:rPr>
      </w:pPr>
      <w:r w:rsidRPr="00202BE8">
        <w:rPr>
          <w:color w:val="000000"/>
          <w:sz w:val="20"/>
          <w:szCs w:val="20"/>
          <w:lang w:val="id-ID"/>
        </w:rPr>
        <w:t xml:space="preserve">Advokat memiliki tanggung jawab untuk memberikan bantuan hukum secara cuma-cuma (prodeo) kepada yang membutuhkan serta menerima biaya dari klien sesuai dengan ketentuan (pro bono). Dalam menjalankan tugasnya, Advokat harus terus mengikuti perkembangan undang-undang dan regulasi baru untuk memberikan pembelaan yang </w:t>
      </w:r>
      <w:r w:rsidRPr="00202BE8">
        <w:rPr>
          <w:color w:val="000000"/>
          <w:sz w:val="20"/>
          <w:szCs w:val="20"/>
          <w:lang w:val="id-ID"/>
        </w:rPr>
        <w:lastRenderedPageBreak/>
        <w:t>maksimal dan profesional. Kemajuan teknologi, seperti e-court dan akses mudah ke informasi hukum melalui internet, telah memudahkan proses peradilan dan pekerjaan Advokat, tetapi mereka tetap harus bijak dalam menggunakan teknologi dan mematuhi kode etik agar tidak terjerat masalah hukum.</w:t>
      </w:r>
      <w:r w:rsidRPr="00202BE8">
        <w:rPr>
          <w:color w:val="000000"/>
          <w:sz w:val="20"/>
          <w:szCs w:val="20"/>
          <w:lang w:val="id-ID"/>
        </w:rPr>
        <w:fldChar w:fldCharType="begin"/>
      </w:r>
      <w:r w:rsidRPr="00202BE8">
        <w:rPr>
          <w:color w:val="000000"/>
          <w:sz w:val="20"/>
          <w:szCs w:val="20"/>
          <w:lang w:val="id-ID"/>
        </w:rPr>
        <w:instrText xml:space="preserve"> ADDIN ZOTERO_ITEM CSL_CITATION {"citationID":"q0ysDTce","properties":{"formattedCitation":"[15]","plainCitation":"[15]","noteIndex":0},"citationItems":[{"id":541,"uris":["http://zotero.org/users/local/7TUPoQye/items/K3NCPF6Z"],"itemData":{"id":541,"type":"article-journal","abstract":"Kegiatan Pengabdian Kepada Masyarakat ini dilatar belakangi oleh situasi dan kondisi Di Sekretariat Kantor DPC PERADI Mataram-NTB bersama Calon Advokat PERADI dan Advokat baru PERADI sebagai mitra, dengan kecanggihan teknologi masa sekarang mengharuskan Calon Advokat DPC PERADI Mataram-NTB menguasai IT khususnya di bidang penyelesaian perkara di pengadilan yang sekarang diberlakukan sistem e-court sejak lahir Peraturan Mahkamah Agung (PERMA) Nomor 3 Tahun 2018 Jo. PERMA Nomor: 1 Tahun2019, tanggal 9 Agustus 20190tentang Administrasi0Perkara dan Persidangan di Pengadilan secara0Elektronik dan sekarang yang terbaru Peraturan Mahkamah Agung RI No. 7 Tahun 2022 dan Keputusan Ketua Mahkamah Agung Nomor:363/KMA/SK/XII/2022. Oleh karena itu hal ini menjadi masalah bersama yang harus dipecahkan, karena pengamatan peneliti karena Sistem E-Court Dalam Pelaksanaan Peradilan Di Indonesia sangat perlu diketahui oleh calon Advokat PERADI dengan perkembangan teknologi yang canggih masa sekarang demi mewujudkan peradilan yang transparasi dan akuntabilitas&amp;nbsp; khususnya Kota Mataram Ibu Kotanya Nusa Tenggara Barat. Adapun tujuan penelitian ini yaitu untuk mengetahui sistem E-Court Dalam Pelaksanaan Peradilan Di Indonesia. Jenis penelitian yang digunakan dalam penelitian ini adalah penelitian kualitatif. Sifat penelitiannya bersifat deskriptif-analitik. Sumber data yang digunakan ialah sumber data primer yang diperoleh dari hasil wawancara dengan sekretariat DPC PERADI Mataram-NTB, sumber data sekunder yang diperoleh dari buku-buku dan sumber lainnya yang berkaitan dengan penelitian dan sumber data tersier. Dan teknik pengumpulan datanya melalui observasi, wawancara dan dokumentasi. Hasil penelitian adalah para Calon Advokat DPC PERAD Mataram-NTB dituntut lebih bisa dan lebih memahami khususnya dalam bidang e-Court. Peran e-Court tidak menggantikan prosedural yang telah ada sebelumnya dan dapat dikatakan dengan adanya e-Court ini para advokat yang akan mendaftarkan kasusnya dapat lebih mudah dilakukan dimana-mana dan kapan saja","container-title":"EJOIN : Jurnal Pengabdian Masyarakat","DOI":"10.55681/ejoin.v1i4.736","ISSN":"2985-5322","issue":"4","language":"en","license":"Copyright (c) 2023 EJOIN : Jurnal Pengabdian Masyarakat","note":"number: 4","page":"244-251","source":"ejournal.nusantaraglobal.or.id","title":"PENYULUHAN HUKUM TENTANG SISTEM E-COURT DALAM PELAKSANAAN PERADILAN DI INDONESIA (DI SEKRETARIAT KANTOR DPC PERADI MATARAM-NTB BERSAMA CALON ADVOKAT PERADI)","volume":"1","author":[{"family":"Jiwantara","given":"Firzhal Arzhi"},{"family":"Hasanah","given":"Siti"},{"family":"Lukman","given":"Lukman"}],"issued":{"date-parts":[["2023",4,8]]}}}],"schema":"https://github.com/citation-style-language/schema/raw/master/csl-citation.json"} </w:instrText>
      </w:r>
      <w:r w:rsidRPr="00202BE8">
        <w:rPr>
          <w:color w:val="000000"/>
          <w:sz w:val="20"/>
          <w:szCs w:val="20"/>
          <w:lang w:val="id-ID"/>
        </w:rPr>
        <w:fldChar w:fldCharType="separate"/>
      </w:r>
      <w:r w:rsidRPr="00202BE8">
        <w:rPr>
          <w:color w:val="000000"/>
          <w:sz w:val="20"/>
          <w:szCs w:val="20"/>
          <w:lang w:val="id-ID"/>
        </w:rPr>
        <w:t>[15]</w:t>
      </w:r>
      <w:r w:rsidRPr="00202BE8">
        <w:rPr>
          <w:color w:val="000000"/>
          <w:sz w:val="20"/>
          <w:szCs w:val="20"/>
          <w:lang w:val="nb-NO"/>
        </w:rPr>
        <w:fldChar w:fldCharType="end"/>
      </w:r>
    </w:p>
    <w:p w14:paraId="2FA0B76F" w14:textId="77777777" w:rsidR="00202BE8" w:rsidRPr="00202BE8" w:rsidRDefault="00202BE8" w:rsidP="00202BE8">
      <w:pPr>
        <w:ind w:firstLine="720"/>
        <w:jc w:val="both"/>
        <w:rPr>
          <w:color w:val="000000"/>
          <w:sz w:val="20"/>
          <w:szCs w:val="20"/>
          <w:lang w:val="id-ID"/>
        </w:rPr>
      </w:pPr>
    </w:p>
    <w:p w14:paraId="43A9F0A5" w14:textId="77777777" w:rsidR="00202BE8" w:rsidRPr="00202BE8" w:rsidRDefault="00202BE8" w:rsidP="00202BE8">
      <w:pPr>
        <w:numPr>
          <w:ilvl w:val="0"/>
          <w:numId w:val="156"/>
        </w:numPr>
        <w:jc w:val="both"/>
        <w:rPr>
          <w:b/>
          <w:color w:val="000000"/>
          <w:sz w:val="20"/>
          <w:szCs w:val="20"/>
          <w:lang w:val="id-ID"/>
        </w:rPr>
      </w:pPr>
      <w:r w:rsidRPr="00202BE8">
        <w:rPr>
          <w:b/>
          <w:color w:val="000000"/>
          <w:sz w:val="20"/>
          <w:szCs w:val="20"/>
          <w:lang w:val="id-ID"/>
        </w:rPr>
        <w:t xml:space="preserve">Ucapan Terima Kasih </w:t>
      </w:r>
    </w:p>
    <w:p w14:paraId="6981C32E" w14:textId="77777777" w:rsidR="00202BE8" w:rsidRPr="00202BE8" w:rsidRDefault="00202BE8" w:rsidP="00202BE8">
      <w:pPr>
        <w:ind w:firstLine="720"/>
        <w:jc w:val="both"/>
        <w:rPr>
          <w:color w:val="000000"/>
          <w:sz w:val="20"/>
          <w:szCs w:val="20"/>
          <w:lang w:val="id-ID"/>
        </w:rPr>
      </w:pPr>
      <w:r w:rsidRPr="00202BE8">
        <w:rPr>
          <w:color w:val="000000"/>
          <w:sz w:val="20"/>
          <w:szCs w:val="20"/>
          <w:lang w:val="id-ID"/>
        </w:rPr>
        <w:t>Dengan penuh rasa syukur, peneliti mengucapkan terima kasih kepada semua pihak yang telah memberikan kontribusi besar terhadap pelaksanaan dan penyelesaian penelitian ini. Peneliti mengucapkan terima kasih yang sebesar-besarnya kepada Ketua DPC PERADI SIDOARJO yang telah memberikan izin dan dukungan penuh untuk pelaksanaan penelitian ini. Peneliti juga menghargai kerjasama yang diberikan dalam mengatur waktu dan tempat bagi kami untuk melakukan pengumpulan data. Partisipasi tersebut sangat berharga dan akan menjadi kontribusi yang sangat penting bagi terselesaikannya penelitian ini. Terima kasih kepada pihak Universitas Muhammadiyah Sidoarjo yang telah memberikan fasilitas dan sumber daya yang diperlukan untuk mendukung penelitian ini. Dukungan dari universitas sangat penting dalam memastikan penelitian berjalan dengan lancar. Peneliti berharap hasil penelitian ini dapat memberikan manfaat yang besar dan memberikan kontribusi bagi kemajuan ilmu pengetahuan dan pemahaman di bidang yang dipelajari.</w:t>
      </w:r>
    </w:p>
    <w:p w14:paraId="01BFEEAB" w14:textId="052F2903" w:rsidR="00C15428" w:rsidRPr="00C15428" w:rsidRDefault="00C15428" w:rsidP="00C15428">
      <w:pPr>
        <w:ind w:firstLine="720"/>
        <w:jc w:val="both"/>
        <w:rPr>
          <w:color w:val="000000"/>
          <w:sz w:val="20"/>
          <w:szCs w:val="20"/>
          <w:lang w:val="id-ID"/>
        </w:rPr>
      </w:pPr>
    </w:p>
    <w:sectPr w:rsidR="00C15428" w:rsidRPr="00C15428">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8EBE" w14:textId="77777777" w:rsidR="008A6891" w:rsidRDefault="008A6891">
      <w:r>
        <w:separator/>
      </w:r>
    </w:p>
  </w:endnote>
  <w:endnote w:type="continuationSeparator" w:id="0">
    <w:p w14:paraId="074254FC" w14:textId="77777777" w:rsidR="008A6891" w:rsidRDefault="008A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0DEC" w14:textId="77777777" w:rsidR="004705A9" w:rsidRDefault="00470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0B6E" w14:textId="77777777" w:rsidR="004705A9" w:rsidRDefault="00470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F534" w14:textId="77777777" w:rsidR="008A6891" w:rsidRDefault="008A6891">
      <w:r>
        <w:separator/>
      </w:r>
    </w:p>
  </w:footnote>
  <w:footnote w:type="continuationSeparator" w:id="0">
    <w:p w14:paraId="751DF534" w14:textId="77777777" w:rsidR="008A6891" w:rsidRDefault="008A6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3DC8" w14:textId="77777777" w:rsidR="004705A9" w:rsidRDefault="00470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631A22E4" w:rsidR="005B1AF9" w:rsidRDefault="00357CAC">
                          <w:pPr>
                            <w:spacing w:before="133" w:line="264" w:lineRule="auto"/>
                            <w:ind w:left="2131" w:right="2129"/>
                            <w:jc w:val="center"/>
                            <w:rPr>
                              <w:sz w:val="20"/>
                            </w:rPr>
                          </w:pPr>
                          <w:r>
                            <w:rPr>
                              <w:w w:val="110"/>
                              <w:sz w:val="20"/>
                            </w:rPr>
                            <w:t xml:space="preserve"> DOI: </w:t>
                          </w:r>
                          <w:r w:rsidR="00E44EC4" w:rsidRPr="00E44EC4">
                            <w:rPr>
                              <w:w w:val="110"/>
                              <w:sz w:val="20"/>
                            </w:rPr>
                            <w:t>10.21070/ijler.v20i1.13</w:t>
                          </w:r>
                          <w:r w:rsidR="00991380">
                            <w:rPr>
                              <w:w w:val="110"/>
                              <w:sz w:val="20"/>
                            </w:rPr>
                            <w:t>7</w:t>
                          </w:r>
                          <w:r w:rsidR="004705A9">
                            <w:rPr>
                              <w:w w:val="110"/>
                              <w:sz w:val="20"/>
                            </w:rPr>
                            <w:t>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631A22E4" w:rsidR="005B1AF9" w:rsidRDefault="00357CAC">
                    <w:pPr>
                      <w:spacing w:before="133" w:line="264" w:lineRule="auto"/>
                      <w:ind w:left="2131" w:right="2129"/>
                      <w:jc w:val="center"/>
                      <w:rPr>
                        <w:sz w:val="20"/>
                      </w:rPr>
                    </w:pPr>
                    <w:r>
                      <w:rPr>
                        <w:w w:val="110"/>
                        <w:sz w:val="20"/>
                      </w:rPr>
                      <w:t xml:space="preserve"> DOI: </w:t>
                    </w:r>
                    <w:r w:rsidR="00E44EC4" w:rsidRPr="00E44EC4">
                      <w:rPr>
                        <w:w w:val="110"/>
                        <w:sz w:val="20"/>
                      </w:rPr>
                      <w:t>10.21070/ijler.v20i1.13</w:t>
                    </w:r>
                    <w:r w:rsidR="00991380">
                      <w:rPr>
                        <w:w w:val="110"/>
                        <w:sz w:val="20"/>
                      </w:rPr>
                      <w:t>7</w:t>
                    </w:r>
                    <w:r w:rsidR="004705A9">
                      <w:rPr>
                        <w:w w:val="110"/>
                        <w:sz w:val="20"/>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72E2" w14:textId="77777777" w:rsidR="004705A9" w:rsidRDefault="00470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3"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4"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5"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8"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0"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1"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3"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4"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5"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6D0E2F"/>
    <w:multiLevelType w:val="multilevel"/>
    <w:tmpl w:val="A2A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8" w15:restartNumberingAfterBreak="0">
    <w:nsid w:val="0D470D73"/>
    <w:multiLevelType w:val="hybridMultilevel"/>
    <w:tmpl w:val="3222CC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0"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21"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22"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3"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24"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26"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E25D26"/>
    <w:multiLevelType w:val="hybridMultilevel"/>
    <w:tmpl w:val="2D380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32"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3"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34"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35"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7"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9"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40"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41"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3"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44"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5"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46"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47"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48"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49" w15:restartNumberingAfterBreak="0">
    <w:nsid w:val="36064F08"/>
    <w:multiLevelType w:val="multilevel"/>
    <w:tmpl w:val="4AE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51"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52"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3"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5"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59" w15:restartNumberingAfterBreak="0">
    <w:nsid w:val="428F30BD"/>
    <w:multiLevelType w:val="hybridMultilevel"/>
    <w:tmpl w:val="D6A87132"/>
    <w:lvl w:ilvl="0" w:tplc="3809000F">
      <w:start w:val="1"/>
      <w:numFmt w:val="decimal"/>
      <w:lvlText w:val="%1."/>
      <w:lvlJc w:val="left"/>
      <w:pPr>
        <w:ind w:left="720" w:hanging="360"/>
      </w:pPr>
    </w:lvl>
    <w:lvl w:ilvl="1" w:tplc="093EF520">
      <w:start w:val="10"/>
      <w:numFmt w:val="bullet"/>
      <w:lvlText w:val="-"/>
      <w:lvlJc w:val="left"/>
      <w:pPr>
        <w:ind w:left="121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0"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61"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2"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64"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7"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68"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70"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72"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73"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75"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76"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77"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5BA108D5"/>
    <w:multiLevelType w:val="hybridMultilevel"/>
    <w:tmpl w:val="72A2288A"/>
    <w:lvl w:ilvl="0" w:tplc="2C090015">
      <w:start w:val="1"/>
      <w:numFmt w:val="upp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81" w15:restartNumberingAfterBreak="0">
    <w:nsid w:val="5CF01FD7"/>
    <w:multiLevelType w:val="hybridMultilevel"/>
    <w:tmpl w:val="24C4D0CE"/>
    <w:lvl w:ilvl="0" w:tplc="38090015">
      <w:start w:val="1"/>
      <w:numFmt w:val="upperLetter"/>
      <w:lvlText w:val="%1."/>
      <w:lvlJc w:val="left"/>
      <w:pPr>
        <w:ind w:left="360" w:hanging="360"/>
      </w:pPr>
    </w:lvl>
    <w:lvl w:ilvl="1" w:tplc="FA5AEE26">
      <w:start w:val="1"/>
      <w:numFmt w:val="decimal"/>
      <w:lvlText w:val="%2."/>
      <w:lvlJc w:val="left"/>
      <w:pPr>
        <w:ind w:left="1080" w:hanging="360"/>
      </w:pPr>
    </w:lvl>
    <w:lvl w:ilvl="2" w:tplc="EDFEB32C">
      <w:start w:val="1"/>
      <w:numFmt w:val="lowerLetter"/>
      <w:lvlText w:val="%3."/>
      <w:lvlJc w:val="left"/>
      <w:pPr>
        <w:ind w:left="1353" w:hanging="36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82"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7"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91"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92"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4"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95"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96"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0"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101"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04"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105"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06"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7"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8"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9"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0"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11"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2"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13"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21"/>
  </w:num>
  <w:num w:numId="2" w16cid:durableId="843937557">
    <w:abstractNumId w:val="75"/>
  </w:num>
  <w:num w:numId="3" w16cid:durableId="941961261">
    <w:abstractNumId w:val="47"/>
  </w:num>
  <w:num w:numId="4" w16cid:durableId="969213798">
    <w:abstractNumId w:val="71"/>
  </w:num>
  <w:num w:numId="5" w16cid:durableId="1541359729">
    <w:abstractNumId w:val="104"/>
  </w:num>
  <w:num w:numId="6" w16cid:durableId="329715852">
    <w:abstractNumId w:val="100"/>
  </w:num>
  <w:num w:numId="7" w16cid:durableId="495994395">
    <w:abstractNumId w:val="14"/>
  </w:num>
  <w:num w:numId="8" w16cid:durableId="1650743704">
    <w:abstractNumId w:val="25"/>
  </w:num>
  <w:num w:numId="9" w16cid:durableId="1923955182">
    <w:abstractNumId w:val="9"/>
  </w:num>
  <w:num w:numId="10" w16cid:durableId="2106068743">
    <w:abstractNumId w:val="17"/>
  </w:num>
  <w:num w:numId="11" w16cid:durableId="1373533725">
    <w:abstractNumId w:val="4"/>
  </w:num>
  <w:num w:numId="12" w16cid:durableId="767236946">
    <w:abstractNumId w:val="33"/>
  </w:num>
  <w:num w:numId="13" w16cid:durableId="1336113295">
    <w:abstractNumId w:val="46"/>
  </w:num>
  <w:num w:numId="14" w16cid:durableId="505707624">
    <w:abstractNumId w:val="7"/>
  </w:num>
  <w:num w:numId="15" w16cid:durableId="320037352">
    <w:abstractNumId w:val="31"/>
  </w:num>
  <w:num w:numId="16" w16cid:durableId="1889103391">
    <w:abstractNumId w:val="67"/>
  </w:num>
  <w:num w:numId="17" w16cid:durableId="567963811">
    <w:abstractNumId w:val="112"/>
  </w:num>
  <w:num w:numId="18" w16cid:durableId="58292368">
    <w:abstractNumId w:val="60"/>
  </w:num>
  <w:num w:numId="19" w16cid:durableId="1801536379">
    <w:abstractNumId w:val="94"/>
  </w:num>
  <w:num w:numId="20" w16cid:durableId="888876681">
    <w:abstractNumId w:val="39"/>
  </w:num>
  <w:num w:numId="21" w16cid:durableId="2034841355">
    <w:abstractNumId w:val="69"/>
  </w:num>
  <w:num w:numId="22" w16cid:durableId="371736389">
    <w:abstractNumId w:val="63"/>
  </w:num>
  <w:num w:numId="23" w16cid:durableId="1230386756">
    <w:abstractNumId w:val="34"/>
  </w:num>
  <w:num w:numId="24" w16cid:durableId="1282614313">
    <w:abstractNumId w:val="51"/>
  </w:num>
  <w:num w:numId="25" w16cid:durableId="1945846628">
    <w:abstractNumId w:val="48"/>
  </w:num>
  <w:num w:numId="26" w16cid:durableId="2084982134">
    <w:abstractNumId w:val="58"/>
  </w:num>
  <w:num w:numId="27" w16cid:durableId="811751961">
    <w:abstractNumId w:val="72"/>
  </w:num>
  <w:num w:numId="28" w16cid:durableId="1117794826">
    <w:abstractNumId w:val="43"/>
  </w:num>
  <w:num w:numId="29" w16cid:durableId="338239419">
    <w:abstractNumId w:val="44"/>
  </w:num>
  <w:num w:numId="30" w16cid:durableId="21137429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92"/>
  </w:num>
  <w:num w:numId="32" w16cid:durableId="2795352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8"/>
  </w:num>
  <w:num w:numId="34" w16cid:durableId="113133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2"/>
  </w:num>
  <w:num w:numId="36" w16cid:durableId="915213731">
    <w:abstractNumId w:val="12"/>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88"/>
  </w:num>
  <w:num w:numId="38" w16cid:durableId="22357146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102"/>
  </w:num>
  <w:num w:numId="40" w16cid:durableId="1608954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101"/>
  </w:num>
  <w:num w:numId="42" w16cid:durableId="200693814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26"/>
  </w:num>
  <w:num w:numId="44" w16cid:durableId="14865084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70"/>
  </w:num>
  <w:num w:numId="46" w16cid:durableId="6982429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55"/>
  </w:num>
  <w:num w:numId="48" w16cid:durableId="11596187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19"/>
  </w:num>
  <w:num w:numId="50" w16cid:durableId="860026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24"/>
  </w:num>
  <w:num w:numId="52" w16cid:durableId="1562521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96"/>
  </w:num>
  <w:num w:numId="54" w16cid:durableId="855119453">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82"/>
  </w:num>
  <w:num w:numId="56" w16cid:durableId="10991341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22"/>
  </w:num>
  <w:num w:numId="58" w16cid:durableId="1837934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35"/>
  </w:num>
  <w:num w:numId="60" w16cid:durableId="110199591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38"/>
  </w:num>
  <w:num w:numId="62" w16cid:durableId="9498172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50"/>
  </w:num>
  <w:num w:numId="64" w16cid:durableId="21392538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5"/>
  </w:num>
  <w:num w:numId="66" w16cid:durableId="154410090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89"/>
  </w:num>
  <w:num w:numId="75" w16cid:durableId="866480706">
    <w:abstractNumId w:val="10"/>
  </w:num>
  <w:num w:numId="76" w16cid:durableId="224683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98"/>
  </w:num>
  <w:num w:numId="78" w16cid:durableId="98385677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27"/>
  </w:num>
  <w:num w:numId="80" w16cid:durableId="2062825250">
    <w:abstractNumId w:val="13"/>
  </w:num>
  <w:num w:numId="81" w16cid:durableId="1268733338">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66"/>
  </w:num>
  <w:num w:numId="83" w16cid:durableId="5456800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95"/>
  </w:num>
  <w:num w:numId="85" w16cid:durableId="19736329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106"/>
  </w:num>
  <w:num w:numId="87" w16cid:durableId="130103447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08"/>
  </w:num>
  <w:num w:numId="89" w16cid:durableId="1102857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86"/>
  </w:num>
  <w:num w:numId="91" w16cid:durableId="6156052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93"/>
  </w:num>
  <w:num w:numId="93" w16cid:durableId="119041022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54"/>
  </w:num>
  <w:num w:numId="95" w16cid:durableId="12123044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11"/>
  </w:num>
  <w:num w:numId="97" w16cid:durableId="141381226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28"/>
  </w:num>
  <w:num w:numId="99" w16cid:durableId="4924513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32"/>
  </w:num>
  <w:num w:numId="101" w16cid:durableId="826821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99"/>
  </w:num>
  <w:num w:numId="103" w16cid:durableId="165040253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36"/>
  </w:num>
  <w:num w:numId="105" w16cid:durableId="1478842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74"/>
  </w:num>
  <w:num w:numId="107" w16cid:durableId="164581687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37"/>
  </w:num>
  <w:num w:numId="109" w16cid:durableId="16788013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61"/>
  </w:num>
  <w:num w:numId="111" w16cid:durableId="4443516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07"/>
  </w:num>
  <w:num w:numId="113" w16cid:durableId="52929520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52"/>
  </w:num>
  <w:num w:numId="115" w16cid:durableId="4136673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84"/>
  </w:num>
  <w:num w:numId="117" w16cid:durableId="1613052766">
    <w:abstractNumId w:val="87"/>
  </w:num>
  <w:num w:numId="118" w16cid:durableId="13931174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13"/>
  </w:num>
  <w:num w:numId="124" w16cid:durableId="1101875538">
    <w:abstractNumId w:val="65"/>
  </w:num>
  <w:num w:numId="125" w16cid:durableId="1941791968">
    <w:abstractNumId w:val="40"/>
  </w:num>
  <w:num w:numId="126" w16cid:durableId="974876013">
    <w:abstractNumId w:val="40"/>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23"/>
  </w:num>
  <w:num w:numId="128" w16cid:durableId="736513657">
    <w:abstractNumId w:val="23"/>
    <w:lvlOverride w:ilvl="0">
      <w:startOverride w:val="1"/>
    </w:lvlOverride>
    <w:lvlOverride w:ilvl="1"/>
    <w:lvlOverride w:ilvl="2"/>
    <w:lvlOverride w:ilvl="3"/>
    <w:lvlOverride w:ilvl="4"/>
    <w:lvlOverride w:ilvl="5"/>
    <w:lvlOverride w:ilvl="6"/>
    <w:lvlOverride w:ilvl="7"/>
    <w:lvlOverride w:ilvl="8"/>
  </w:num>
  <w:num w:numId="129" w16cid:durableId="955527833">
    <w:abstractNumId w:val="91"/>
  </w:num>
  <w:num w:numId="130" w16cid:durableId="1264921747">
    <w:abstractNumId w:val="9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45"/>
  </w:num>
  <w:num w:numId="132" w16cid:durableId="1586963189">
    <w:abstractNumId w:val="45"/>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20"/>
  </w:num>
  <w:num w:numId="134" w16cid:durableId="223225506">
    <w:abstractNumId w:val="20"/>
    <w:lvlOverride w:ilvl="0">
      <w:startOverride w:val="1"/>
    </w:lvlOverride>
    <w:lvlOverride w:ilvl="1"/>
    <w:lvlOverride w:ilvl="2"/>
    <w:lvlOverride w:ilvl="3"/>
    <w:lvlOverride w:ilvl="4"/>
    <w:lvlOverride w:ilvl="5"/>
    <w:lvlOverride w:ilvl="6"/>
    <w:lvlOverride w:ilvl="7"/>
    <w:lvlOverride w:ilvl="8"/>
  </w:num>
  <w:num w:numId="135" w16cid:durableId="651838116">
    <w:abstractNumId w:val="57"/>
  </w:num>
  <w:num w:numId="136" w16cid:durableId="99865434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78"/>
  </w:num>
  <w:num w:numId="142" w16cid:durableId="1726759603">
    <w:abstractNumId w:val="103"/>
  </w:num>
  <w:num w:numId="143" w16cid:durableId="75594115">
    <w:abstractNumId w:val="0"/>
  </w:num>
  <w:num w:numId="144" w16cid:durableId="1143038791">
    <w:abstractNumId w:val="73"/>
  </w:num>
  <w:num w:numId="145" w16cid:durableId="281887816">
    <w:abstractNumId w:val="68"/>
  </w:num>
  <w:num w:numId="146" w16cid:durableId="7403717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9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3"/>
    <w:lvlOverride w:ilvl="0">
      <w:startOverride w:val="1"/>
    </w:lvlOverride>
    <w:lvlOverride w:ilvl="1"/>
    <w:lvlOverride w:ilvl="2"/>
    <w:lvlOverride w:ilvl="3"/>
    <w:lvlOverride w:ilvl="4"/>
    <w:lvlOverride w:ilvl="5"/>
    <w:lvlOverride w:ilvl="6"/>
    <w:lvlOverride w:ilvl="7"/>
    <w:lvlOverride w:ilvl="8"/>
  </w:num>
  <w:num w:numId="150" w16cid:durableId="177895886">
    <w:abstractNumId w:val="29"/>
  </w:num>
  <w:num w:numId="151" w16cid:durableId="81776513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010988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7222107">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4333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2702439">
    <w:abstractNumId w:val="16"/>
  </w:num>
  <w:num w:numId="156" w16cid:durableId="64061942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7787698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7199899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1B3984"/>
    <w:rsid w:val="00202BE8"/>
    <w:rsid w:val="00251DDA"/>
    <w:rsid w:val="00273B1C"/>
    <w:rsid w:val="00347C9A"/>
    <w:rsid w:val="00357CAC"/>
    <w:rsid w:val="004705A9"/>
    <w:rsid w:val="0057414A"/>
    <w:rsid w:val="005B1AF9"/>
    <w:rsid w:val="00645832"/>
    <w:rsid w:val="00700AD2"/>
    <w:rsid w:val="0070243B"/>
    <w:rsid w:val="007A43F4"/>
    <w:rsid w:val="00845896"/>
    <w:rsid w:val="008A6891"/>
    <w:rsid w:val="008B7C78"/>
    <w:rsid w:val="008C1DE4"/>
    <w:rsid w:val="00920A85"/>
    <w:rsid w:val="00991380"/>
    <w:rsid w:val="009E28B5"/>
    <w:rsid w:val="00A16550"/>
    <w:rsid w:val="00A303DA"/>
    <w:rsid w:val="00B93796"/>
    <w:rsid w:val="00BF2996"/>
    <w:rsid w:val="00C15428"/>
    <w:rsid w:val="00C71EC1"/>
    <w:rsid w:val="00CA520A"/>
    <w:rsid w:val="00D1570F"/>
    <w:rsid w:val="00D80B9B"/>
    <w:rsid w:val="00DC1039"/>
    <w:rsid w:val="00DC1E88"/>
    <w:rsid w:val="00E24E2C"/>
    <w:rsid w:val="00E44EC4"/>
    <w:rsid w:val="00E93E1D"/>
    <w:rsid w:val="00E962CF"/>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uiPriority w:val="9"/>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uiPriority w:val="10"/>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semiHidden/>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iPriority w:val="99"/>
    <w:semiHidden/>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semiHidden/>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semiHidden/>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semiHidden/>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semiHidden/>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a.ristekbrin.go.id/authors/detail?id=5993141&amp;view=overview" TargetMode="External"/><Relationship Id="rId26" Type="http://schemas.openxmlformats.org/officeDocument/2006/relationships/hyperlink" Target="https://www.scopus.com/authid/detail.uri?origin=resultslist&amp;authorId=57217866943&amp;zone"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268&amp;view=overview" TargetMode="External"/><Relationship Id="rId34"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mailto:%20Fatimah@umsida.ac.id%20," TargetMode="Externa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creativecommons.org/licences/by/4.0/legalcode" TargetMode="External"/><Relationship Id="rId29" Type="http://schemas.openxmlformats.org/officeDocument/2006/relationships/hyperlink" Target="https://ijler.umsida.ac.id/index.php/ijler/about/submissions" TargetMode="External"/><Relationship Id="rId11" Type="http://schemas.openxmlformats.org/officeDocument/2006/relationships/header" Target="header2.xml"/><Relationship Id="rId24" Type="http://schemas.openxmlformats.org/officeDocument/2006/relationships/hyperlink" Target="http://sinta.ristekbrin.go.id/authors/detail?id=6002942&amp;view=overview" TargetMode="External"/><Relationship Id="rId32" Type="http://schemas.openxmlformats.org/officeDocument/2006/relationships/hyperlink" Target="https://app.dimensions.ai/discover/publication?search_mode=content&amp;search_text=10.21070/ijler.v20i4.1354&amp;search_type=kws&amp;search_field=doi"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inta.ristekbrin.go.id/authors/detail?id=6031262&amp;view=overview" TargetMode="External"/><Relationship Id="rId28" Type="http://schemas.openxmlformats.org/officeDocument/2006/relationships/hyperlink" Target="https://ijler.umsida.ac.id/index.php/ijler/indexing" TargetMode="External"/><Relationship Id="rId36" Type="http://schemas.openxmlformats.org/officeDocument/2006/relationships/image" Target="media/image6.jpeg"/><Relationship Id="rId49" Type="http://schemas.openxmlformats.org/officeDocument/2006/relationships/hyperlink" Target="mailto:%20Fatimah@umsida.ac.id%20," TargetMode="External"/><Relationship Id="rId10" Type="http://schemas.openxmlformats.org/officeDocument/2006/relationships/header" Target="header1.xml"/><Relationship Id="rId19" Type="http://schemas.openxmlformats.org/officeDocument/2006/relationships/hyperlink" Target="https://www.scopus.com/authid/detail.uri?origin=resultslist&amp;authorId=57205880567&amp;zone" TargetMode="External"/><Relationship Id="rId31" Type="http://schemas.openxmlformats.org/officeDocument/2006/relationships/image" Target="media/image3.jpeg"/><Relationship Id="rId44" Type="http://schemas.openxmlformats.org/officeDocument/2006/relationships/image" Target="media/image10.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www.scopus.com/authid/detail.uri?authorId=57210423801&amp;amp%3Beid=2-s2.0-85070664904" TargetMode="External"/><Relationship Id="rId27" Type="http://schemas.openxmlformats.org/officeDocument/2006/relationships/hyperlink" Target="https://ijler.umsida.ac.id/index.php/ijler/about/editorialTeam" TargetMode="External"/><Relationship Id="rId30" Type="http://schemas.openxmlformats.org/officeDocument/2006/relationships/hyperlink" Target="https://crossmark.crossref.org/dialog/?doi=10.21070/ijler.v20i4.1354&amp;domain=pdf&amp;date_stamp=2025-10-26" TargetMode="External"/><Relationship Id="rId35" Type="http://schemas.openxmlformats.org/officeDocument/2006/relationships/image" Target="media/image5.jpeg"/><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pus.com/authid/detail.uri?authorId=57210884348" TargetMode="External"/><Relationship Id="rId25" Type="http://schemas.openxmlformats.org/officeDocument/2006/relationships/hyperlink" Target="http://sinta.ristekbrin.go.id/authors/detail?id=6002964&amp;view=overview" TargetMode="External"/><Relationship Id="rId33" Type="http://schemas.openxmlformats.org/officeDocument/2006/relationships/image" Target="media/image4.jpeg"/><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orcid.org/0000-0002-6684-1190" TargetMode="External"/><Relationship Id="rId41" Type="http://schemas.openxmlformats.org/officeDocument/2006/relationships/hyperlink" Target="https://scite.ai/search?q=%2210.21070/ijler.v20i4.1354%22"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6965</Words>
  <Characters>39704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46576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F</cp:lastModifiedBy>
  <cp:revision>2</cp:revision>
  <dcterms:created xsi:type="dcterms:W3CDTF">2025-10-30T07:12:00Z</dcterms:created>
  <dcterms:modified xsi:type="dcterms:W3CDTF">2025-10-30T07:12:00Z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